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E06" w:rsidRPr="00A149B7" w:rsidRDefault="00B97E06" w:rsidP="00B97E06">
      <w:pPr>
        <w:rPr>
          <w:rFonts w:eastAsia="Calibri"/>
          <w:lang w:eastAsia="en-US"/>
        </w:rPr>
        <w:sectPr w:rsidR="00B97E06" w:rsidRPr="00A149B7" w:rsidSect="00014916">
          <w:pgSz w:w="11906" w:h="16838"/>
          <w:pgMar w:top="1276" w:right="1134" w:bottom="1134" w:left="1701" w:header="709" w:footer="709" w:gutter="0"/>
          <w:cols w:space="708"/>
          <w:docGrid w:linePitch="360"/>
        </w:sectPr>
      </w:pPr>
    </w:p>
    <w:tbl>
      <w:tblPr>
        <w:tblpPr w:leftFromText="141" w:rightFromText="141" w:vertAnchor="page" w:tblpX="70" w:tblpY="1291"/>
        <w:tblW w:w="14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9"/>
        <w:gridCol w:w="7747"/>
        <w:gridCol w:w="565"/>
        <w:gridCol w:w="453"/>
        <w:gridCol w:w="453"/>
        <w:gridCol w:w="453"/>
        <w:gridCol w:w="453"/>
        <w:gridCol w:w="453"/>
        <w:gridCol w:w="453"/>
        <w:gridCol w:w="453"/>
        <w:gridCol w:w="453"/>
        <w:gridCol w:w="427"/>
      </w:tblGrid>
      <w:tr w:rsidR="00B97E06" w:rsidTr="00FA07FA">
        <w:trPr>
          <w:trHeight w:val="866"/>
        </w:trPr>
        <w:tc>
          <w:tcPr>
            <w:tcW w:w="14352" w:type="dxa"/>
            <w:gridSpan w:val="12"/>
            <w:tcBorders>
              <w:top w:val="single" w:sz="4" w:space="0" w:color="auto"/>
              <w:left w:val="single" w:sz="4" w:space="0" w:color="auto"/>
              <w:bottom w:val="single" w:sz="4" w:space="0" w:color="auto"/>
              <w:right w:val="single" w:sz="4" w:space="0" w:color="auto"/>
            </w:tcBorders>
            <w:shd w:val="clear" w:color="auto" w:fill="92CDDC"/>
            <w:vAlign w:val="center"/>
          </w:tcPr>
          <w:p w:rsidR="00B97E06" w:rsidRPr="00CC7181" w:rsidRDefault="00B97E06" w:rsidP="00FA07FA">
            <w:pPr>
              <w:jc w:val="center"/>
              <w:rPr>
                <w:b/>
                <w:sz w:val="18"/>
              </w:rPr>
            </w:pPr>
          </w:p>
          <w:p w:rsidR="00B97E06" w:rsidRDefault="00B97E06" w:rsidP="00FA07FA">
            <w:pPr>
              <w:jc w:val="center"/>
              <w:rPr>
                <w:b/>
              </w:rPr>
            </w:pPr>
            <w:r>
              <w:rPr>
                <w:b/>
              </w:rPr>
              <w:t>SITUAÇÃO DO SISTEMA DE DRENAGEM URBANA</w:t>
            </w:r>
          </w:p>
          <w:p w:rsidR="00B97E06" w:rsidRPr="00CC7181" w:rsidRDefault="00B97E06" w:rsidP="00FA07FA">
            <w:pPr>
              <w:jc w:val="center"/>
              <w:rPr>
                <w:b/>
                <w:sz w:val="12"/>
              </w:rPr>
            </w:pPr>
          </w:p>
          <w:p w:rsidR="00B97E06" w:rsidRPr="00167CD1" w:rsidRDefault="00B97E06" w:rsidP="00FA07FA">
            <w:pPr>
              <w:jc w:val="right"/>
              <w:rPr>
                <w:b/>
              </w:rPr>
            </w:pPr>
            <w:r>
              <w:rPr>
                <w:color w:val="0D0D0D"/>
                <w:sz w:val="20"/>
              </w:rPr>
              <w:t>Fonte: Prefeitura Municipal de Augusto Pestana, 2012.</w:t>
            </w:r>
          </w:p>
        </w:tc>
      </w:tr>
      <w:tr w:rsidR="00B97E06" w:rsidTr="00FA07FA">
        <w:trPr>
          <w:trHeight w:val="1718"/>
        </w:trPr>
        <w:tc>
          <w:tcPr>
            <w:tcW w:w="9736" w:type="dxa"/>
            <w:gridSpan w:val="2"/>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B97E06" w:rsidRDefault="00B97E06" w:rsidP="00FA07FA">
            <w:pPr>
              <w:pStyle w:val="SemEspaamento"/>
              <w:jc w:val="center"/>
              <w:rPr>
                <w:b/>
                <w:color w:val="000000"/>
              </w:rPr>
            </w:pPr>
          </w:p>
          <w:p w:rsidR="00B97E06" w:rsidRDefault="00B97E06" w:rsidP="00FA07FA">
            <w:pPr>
              <w:pStyle w:val="SemEspaamento"/>
              <w:jc w:val="center"/>
              <w:rPr>
                <w:b/>
              </w:rPr>
            </w:pPr>
            <w:r>
              <w:rPr>
                <w:b/>
              </w:rPr>
              <w:t>Causa dos problemas mais frequentes no Sistema de Drenagem Urbana</w:t>
            </w:r>
          </w:p>
          <w:p w:rsidR="00B97E06" w:rsidRDefault="00B97E06" w:rsidP="00FA07FA">
            <w:pPr>
              <w:pStyle w:val="SemEspaamento"/>
              <w:jc w:val="center"/>
              <w:rPr>
                <w:b/>
                <w:color w:val="000000"/>
                <w:sz w:val="28"/>
              </w:rPr>
            </w:pPr>
          </w:p>
        </w:tc>
        <w:tc>
          <w:tcPr>
            <w:tcW w:w="565" w:type="dxa"/>
            <w:tcBorders>
              <w:top w:val="single" w:sz="4" w:space="0" w:color="auto"/>
              <w:left w:val="single" w:sz="4" w:space="0" w:color="auto"/>
              <w:bottom w:val="single" w:sz="4" w:space="0" w:color="auto"/>
              <w:right w:val="single" w:sz="4" w:space="0" w:color="auto"/>
            </w:tcBorders>
            <w:noWrap/>
            <w:textDirection w:val="btLr"/>
            <w:vAlign w:val="bottom"/>
          </w:tcPr>
          <w:p w:rsidR="00B97E06" w:rsidRDefault="00B97E06" w:rsidP="00FA07FA">
            <w:pPr>
              <w:pStyle w:val="SemEspaamento"/>
              <w:jc w:val="center"/>
              <w:rPr>
                <w:b/>
                <w:i/>
                <w:iCs/>
              </w:rPr>
            </w:pPr>
            <w:r>
              <w:rPr>
                <w:b/>
                <w:i/>
                <w:iCs/>
              </w:rPr>
              <w:t>Excelente</w:t>
            </w:r>
          </w:p>
        </w:tc>
        <w:tc>
          <w:tcPr>
            <w:tcW w:w="453" w:type="dxa"/>
            <w:tcBorders>
              <w:top w:val="single" w:sz="4" w:space="0" w:color="auto"/>
              <w:left w:val="single" w:sz="4" w:space="0" w:color="auto"/>
              <w:bottom w:val="single" w:sz="4" w:space="0" w:color="auto"/>
              <w:right w:val="single" w:sz="4" w:space="0" w:color="auto"/>
            </w:tcBorders>
            <w:noWrap/>
            <w:textDirection w:val="btLr"/>
            <w:vAlign w:val="bottom"/>
          </w:tcPr>
          <w:p w:rsidR="00B97E06" w:rsidRDefault="00B97E06" w:rsidP="00FA07FA">
            <w:pPr>
              <w:pStyle w:val="SemEspaamento"/>
              <w:jc w:val="center"/>
              <w:rPr>
                <w:b/>
                <w:i/>
                <w:iCs/>
              </w:rPr>
            </w:pPr>
            <w:r>
              <w:rPr>
                <w:b/>
                <w:i/>
                <w:iCs/>
              </w:rPr>
              <w:t>Bom</w:t>
            </w:r>
          </w:p>
        </w:tc>
        <w:tc>
          <w:tcPr>
            <w:tcW w:w="453" w:type="dxa"/>
            <w:tcBorders>
              <w:top w:val="single" w:sz="4" w:space="0" w:color="auto"/>
              <w:left w:val="single" w:sz="4" w:space="0" w:color="auto"/>
              <w:bottom w:val="single" w:sz="4" w:space="0" w:color="auto"/>
              <w:right w:val="single" w:sz="4" w:space="0" w:color="auto"/>
            </w:tcBorders>
            <w:noWrap/>
            <w:textDirection w:val="btLr"/>
            <w:vAlign w:val="bottom"/>
          </w:tcPr>
          <w:p w:rsidR="00B97E06" w:rsidRDefault="00B97E06" w:rsidP="00FA07FA">
            <w:pPr>
              <w:pStyle w:val="SemEspaamento"/>
              <w:jc w:val="center"/>
              <w:rPr>
                <w:b/>
                <w:i/>
                <w:iCs/>
              </w:rPr>
            </w:pPr>
            <w:r>
              <w:rPr>
                <w:b/>
                <w:i/>
                <w:iCs/>
              </w:rPr>
              <w:t>Médio</w:t>
            </w:r>
          </w:p>
        </w:tc>
        <w:tc>
          <w:tcPr>
            <w:tcW w:w="453" w:type="dxa"/>
            <w:tcBorders>
              <w:top w:val="single" w:sz="4" w:space="0" w:color="auto"/>
              <w:left w:val="single" w:sz="4" w:space="0" w:color="auto"/>
              <w:bottom w:val="single" w:sz="4" w:space="0" w:color="auto"/>
              <w:right w:val="single" w:sz="4" w:space="0" w:color="auto"/>
            </w:tcBorders>
            <w:noWrap/>
            <w:textDirection w:val="btLr"/>
            <w:vAlign w:val="bottom"/>
          </w:tcPr>
          <w:p w:rsidR="00B97E06" w:rsidRDefault="00B97E06" w:rsidP="00FA07FA">
            <w:pPr>
              <w:pStyle w:val="SemEspaamento"/>
              <w:jc w:val="center"/>
              <w:rPr>
                <w:b/>
                <w:i/>
                <w:iCs/>
              </w:rPr>
            </w:pPr>
            <w:r>
              <w:rPr>
                <w:b/>
                <w:i/>
                <w:iCs/>
              </w:rPr>
              <w:t>Ruim</w:t>
            </w:r>
          </w:p>
        </w:tc>
        <w:tc>
          <w:tcPr>
            <w:tcW w:w="453" w:type="dxa"/>
            <w:tcBorders>
              <w:top w:val="single" w:sz="4" w:space="0" w:color="auto"/>
              <w:left w:val="single" w:sz="4" w:space="0" w:color="auto"/>
              <w:bottom w:val="single" w:sz="4" w:space="0" w:color="auto"/>
              <w:right w:val="single" w:sz="4" w:space="0" w:color="auto"/>
            </w:tcBorders>
            <w:noWrap/>
            <w:textDirection w:val="btLr"/>
            <w:vAlign w:val="bottom"/>
          </w:tcPr>
          <w:p w:rsidR="00B97E06" w:rsidRDefault="00B97E06" w:rsidP="00FA07FA">
            <w:pPr>
              <w:pStyle w:val="SemEspaamento"/>
              <w:jc w:val="center"/>
              <w:rPr>
                <w:b/>
                <w:i/>
                <w:iCs/>
              </w:rPr>
            </w:pPr>
            <w:r>
              <w:rPr>
                <w:b/>
                <w:i/>
                <w:iCs/>
              </w:rPr>
              <w:t>Muito</w:t>
            </w:r>
          </w:p>
        </w:tc>
        <w:tc>
          <w:tcPr>
            <w:tcW w:w="453" w:type="dxa"/>
            <w:tcBorders>
              <w:top w:val="single" w:sz="4" w:space="0" w:color="auto"/>
              <w:left w:val="single" w:sz="4" w:space="0" w:color="auto"/>
              <w:bottom w:val="single" w:sz="4" w:space="0" w:color="auto"/>
              <w:right w:val="single" w:sz="4" w:space="0" w:color="auto"/>
            </w:tcBorders>
            <w:noWrap/>
            <w:textDirection w:val="btLr"/>
            <w:vAlign w:val="bottom"/>
          </w:tcPr>
          <w:p w:rsidR="00B97E06" w:rsidRDefault="00B97E06" w:rsidP="00FA07FA">
            <w:pPr>
              <w:pStyle w:val="SemEspaamento"/>
              <w:jc w:val="center"/>
              <w:rPr>
                <w:b/>
                <w:i/>
                <w:iCs/>
              </w:rPr>
            </w:pPr>
            <w:r>
              <w:rPr>
                <w:b/>
                <w:i/>
                <w:iCs/>
              </w:rPr>
              <w:t>Intermediário</w:t>
            </w:r>
          </w:p>
        </w:tc>
        <w:tc>
          <w:tcPr>
            <w:tcW w:w="453" w:type="dxa"/>
            <w:tcBorders>
              <w:top w:val="single" w:sz="4" w:space="0" w:color="auto"/>
              <w:left w:val="single" w:sz="4" w:space="0" w:color="auto"/>
              <w:bottom w:val="single" w:sz="4" w:space="0" w:color="auto"/>
              <w:right w:val="single" w:sz="4" w:space="0" w:color="auto"/>
            </w:tcBorders>
            <w:noWrap/>
            <w:textDirection w:val="btLr"/>
            <w:vAlign w:val="bottom"/>
          </w:tcPr>
          <w:p w:rsidR="00B97E06" w:rsidRDefault="00B97E06" w:rsidP="00FA07FA">
            <w:pPr>
              <w:pStyle w:val="SemEspaamento"/>
              <w:jc w:val="center"/>
              <w:rPr>
                <w:b/>
                <w:i/>
                <w:iCs/>
              </w:rPr>
            </w:pPr>
            <w:r>
              <w:rPr>
                <w:b/>
                <w:i/>
                <w:iCs/>
              </w:rPr>
              <w:t>Pouco</w:t>
            </w:r>
          </w:p>
        </w:tc>
        <w:tc>
          <w:tcPr>
            <w:tcW w:w="453" w:type="dxa"/>
            <w:tcBorders>
              <w:top w:val="single" w:sz="4" w:space="0" w:color="auto"/>
              <w:left w:val="single" w:sz="4" w:space="0" w:color="auto"/>
              <w:bottom w:val="single" w:sz="4" w:space="0" w:color="auto"/>
              <w:right w:val="single" w:sz="4" w:space="0" w:color="auto"/>
            </w:tcBorders>
            <w:noWrap/>
            <w:textDirection w:val="btLr"/>
            <w:vAlign w:val="bottom"/>
          </w:tcPr>
          <w:p w:rsidR="00B97E06" w:rsidRDefault="00B97E06" w:rsidP="00FA07FA">
            <w:pPr>
              <w:pStyle w:val="SemEspaamento"/>
              <w:jc w:val="center"/>
              <w:rPr>
                <w:b/>
                <w:i/>
                <w:iCs/>
              </w:rPr>
            </w:pPr>
            <w:r>
              <w:rPr>
                <w:b/>
                <w:i/>
                <w:iCs/>
              </w:rPr>
              <w:t>Sim</w:t>
            </w:r>
          </w:p>
        </w:tc>
        <w:tc>
          <w:tcPr>
            <w:tcW w:w="453" w:type="dxa"/>
            <w:tcBorders>
              <w:top w:val="single" w:sz="4" w:space="0" w:color="auto"/>
              <w:left w:val="single" w:sz="4" w:space="0" w:color="auto"/>
              <w:bottom w:val="single" w:sz="4" w:space="0" w:color="auto"/>
              <w:right w:val="single" w:sz="4" w:space="0" w:color="auto"/>
            </w:tcBorders>
            <w:noWrap/>
            <w:textDirection w:val="btLr"/>
            <w:vAlign w:val="bottom"/>
          </w:tcPr>
          <w:p w:rsidR="00B97E06" w:rsidRDefault="00B97E06" w:rsidP="00FA07FA">
            <w:pPr>
              <w:pStyle w:val="SemEspaamento"/>
              <w:jc w:val="center"/>
              <w:rPr>
                <w:b/>
                <w:i/>
                <w:iCs/>
              </w:rPr>
            </w:pPr>
            <w:r>
              <w:rPr>
                <w:b/>
                <w:i/>
                <w:iCs/>
              </w:rPr>
              <w:t>Regular</w:t>
            </w:r>
          </w:p>
        </w:tc>
        <w:tc>
          <w:tcPr>
            <w:tcW w:w="426" w:type="dxa"/>
            <w:tcBorders>
              <w:top w:val="single" w:sz="4" w:space="0" w:color="auto"/>
              <w:left w:val="single" w:sz="4" w:space="0" w:color="auto"/>
              <w:bottom w:val="single" w:sz="4" w:space="0" w:color="auto"/>
              <w:right w:val="single" w:sz="4" w:space="0" w:color="auto"/>
            </w:tcBorders>
            <w:noWrap/>
            <w:textDirection w:val="btLr"/>
            <w:vAlign w:val="bottom"/>
          </w:tcPr>
          <w:p w:rsidR="00B97E06" w:rsidRDefault="00B97E06" w:rsidP="00FA07FA">
            <w:pPr>
              <w:pStyle w:val="SemEspaamento"/>
              <w:jc w:val="center"/>
              <w:rPr>
                <w:b/>
                <w:i/>
                <w:iCs/>
              </w:rPr>
            </w:pPr>
            <w:r>
              <w:rPr>
                <w:b/>
                <w:i/>
                <w:iCs/>
              </w:rPr>
              <w:t>Não</w:t>
            </w:r>
          </w:p>
        </w:tc>
      </w:tr>
      <w:tr w:rsidR="00B97E06" w:rsidTr="00FA07FA">
        <w:trPr>
          <w:trHeight w:val="306"/>
        </w:trPr>
        <w:tc>
          <w:tcPr>
            <w:tcW w:w="9736" w:type="dxa"/>
            <w:gridSpan w:val="2"/>
            <w:vMerge/>
            <w:tcBorders>
              <w:top w:val="single" w:sz="4" w:space="0" w:color="auto"/>
              <w:left w:val="single" w:sz="4" w:space="0" w:color="auto"/>
              <w:bottom w:val="single" w:sz="4" w:space="0" w:color="auto"/>
              <w:right w:val="single" w:sz="4" w:space="0" w:color="auto"/>
            </w:tcBorders>
            <w:vAlign w:val="center"/>
          </w:tcPr>
          <w:p w:rsidR="00B97E06" w:rsidRDefault="00B97E06" w:rsidP="00FA07FA">
            <w:pPr>
              <w:rPr>
                <w:b/>
                <w:color w:val="000000"/>
                <w:sz w:val="28"/>
              </w:rPr>
            </w:pPr>
          </w:p>
        </w:tc>
        <w:tc>
          <w:tcPr>
            <w:tcW w:w="565" w:type="dxa"/>
            <w:tcBorders>
              <w:top w:val="single" w:sz="4" w:space="0" w:color="auto"/>
              <w:left w:val="single" w:sz="4" w:space="0" w:color="auto"/>
              <w:bottom w:val="single" w:sz="4" w:space="0" w:color="auto"/>
              <w:right w:val="single" w:sz="4" w:space="0" w:color="auto"/>
            </w:tcBorders>
            <w:shd w:val="clear" w:color="auto" w:fill="D9D9D9"/>
            <w:vAlign w:val="center"/>
          </w:tcPr>
          <w:p w:rsidR="00B97E06" w:rsidRDefault="00B97E06" w:rsidP="00FA07FA">
            <w:pPr>
              <w:pStyle w:val="SemEspaamento"/>
              <w:jc w:val="center"/>
              <w:rPr>
                <w:b/>
                <w:color w:val="000000"/>
              </w:rPr>
            </w:pPr>
            <w:r>
              <w:rPr>
                <w:b/>
                <w:color w:val="000000"/>
              </w:rPr>
              <w:t>1</w:t>
            </w:r>
          </w:p>
        </w:tc>
        <w:tc>
          <w:tcPr>
            <w:tcW w:w="453" w:type="dxa"/>
            <w:tcBorders>
              <w:top w:val="single" w:sz="4" w:space="0" w:color="auto"/>
              <w:left w:val="single" w:sz="4" w:space="0" w:color="auto"/>
              <w:bottom w:val="single" w:sz="4" w:space="0" w:color="auto"/>
              <w:right w:val="single" w:sz="4" w:space="0" w:color="auto"/>
            </w:tcBorders>
            <w:shd w:val="clear" w:color="auto" w:fill="D9D9D9"/>
            <w:vAlign w:val="center"/>
          </w:tcPr>
          <w:p w:rsidR="00B97E06" w:rsidRDefault="00B97E06" w:rsidP="00FA07FA">
            <w:pPr>
              <w:pStyle w:val="SemEspaamento"/>
              <w:jc w:val="center"/>
              <w:rPr>
                <w:b/>
                <w:color w:val="000000"/>
              </w:rPr>
            </w:pPr>
            <w:r>
              <w:rPr>
                <w:b/>
                <w:color w:val="000000"/>
              </w:rPr>
              <w:t>2</w:t>
            </w:r>
          </w:p>
        </w:tc>
        <w:tc>
          <w:tcPr>
            <w:tcW w:w="453" w:type="dxa"/>
            <w:tcBorders>
              <w:top w:val="single" w:sz="4" w:space="0" w:color="auto"/>
              <w:left w:val="single" w:sz="4" w:space="0" w:color="auto"/>
              <w:bottom w:val="single" w:sz="4" w:space="0" w:color="auto"/>
              <w:right w:val="single" w:sz="4" w:space="0" w:color="auto"/>
            </w:tcBorders>
            <w:shd w:val="clear" w:color="auto" w:fill="D9D9D9"/>
            <w:vAlign w:val="center"/>
          </w:tcPr>
          <w:p w:rsidR="00B97E06" w:rsidRDefault="00B97E06" w:rsidP="00FA07FA">
            <w:pPr>
              <w:pStyle w:val="SemEspaamento"/>
              <w:jc w:val="center"/>
              <w:rPr>
                <w:b/>
                <w:color w:val="000000"/>
              </w:rPr>
            </w:pPr>
            <w:r>
              <w:rPr>
                <w:b/>
                <w:color w:val="000000"/>
              </w:rPr>
              <w:t>3</w:t>
            </w:r>
          </w:p>
        </w:tc>
        <w:tc>
          <w:tcPr>
            <w:tcW w:w="453" w:type="dxa"/>
            <w:tcBorders>
              <w:top w:val="single" w:sz="4" w:space="0" w:color="auto"/>
              <w:left w:val="single" w:sz="4" w:space="0" w:color="auto"/>
              <w:bottom w:val="single" w:sz="4" w:space="0" w:color="auto"/>
              <w:right w:val="single" w:sz="4" w:space="0" w:color="auto"/>
            </w:tcBorders>
            <w:shd w:val="clear" w:color="auto" w:fill="D9D9D9"/>
            <w:vAlign w:val="center"/>
          </w:tcPr>
          <w:p w:rsidR="00B97E06" w:rsidRDefault="00B97E06" w:rsidP="00FA07FA">
            <w:pPr>
              <w:pStyle w:val="SemEspaamento"/>
              <w:jc w:val="center"/>
              <w:rPr>
                <w:b/>
                <w:color w:val="000000"/>
              </w:rPr>
            </w:pPr>
            <w:r>
              <w:rPr>
                <w:b/>
                <w:color w:val="000000"/>
              </w:rPr>
              <w:t>4</w:t>
            </w:r>
          </w:p>
        </w:tc>
        <w:tc>
          <w:tcPr>
            <w:tcW w:w="453" w:type="dxa"/>
            <w:tcBorders>
              <w:top w:val="single" w:sz="4" w:space="0" w:color="auto"/>
              <w:left w:val="single" w:sz="4" w:space="0" w:color="auto"/>
              <w:bottom w:val="single" w:sz="4" w:space="0" w:color="auto"/>
              <w:right w:val="single" w:sz="4" w:space="0" w:color="auto"/>
            </w:tcBorders>
            <w:shd w:val="clear" w:color="auto" w:fill="D9D9D9"/>
            <w:vAlign w:val="center"/>
          </w:tcPr>
          <w:p w:rsidR="00B97E06" w:rsidRDefault="00B97E06" w:rsidP="00FA07FA">
            <w:pPr>
              <w:pStyle w:val="SemEspaamento"/>
              <w:jc w:val="center"/>
              <w:rPr>
                <w:b/>
                <w:color w:val="000000"/>
              </w:rPr>
            </w:pPr>
            <w:r>
              <w:rPr>
                <w:b/>
                <w:color w:val="000000"/>
              </w:rPr>
              <w:t>5</w:t>
            </w:r>
          </w:p>
        </w:tc>
        <w:tc>
          <w:tcPr>
            <w:tcW w:w="453" w:type="dxa"/>
            <w:tcBorders>
              <w:top w:val="single" w:sz="4" w:space="0" w:color="auto"/>
              <w:left w:val="single" w:sz="4" w:space="0" w:color="auto"/>
              <w:bottom w:val="single" w:sz="4" w:space="0" w:color="auto"/>
              <w:right w:val="single" w:sz="4" w:space="0" w:color="auto"/>
            </w:tcBorders>
            <w:shd w:val="clear" w:color="auto" w:fill="D9D9D9"/>
            <w:vAlign w:val="center"/>
          </w:tcPr>
          <w:p w:rsidR="00B97E06" w:rsidRDefault="00B97E06" w:rsidP="00FA07FA">
            <w:pPr>
              <w:pStyle w:val="SemEspaamento"/>
              <w:jc w:val="center"/>
              <w:rPr>
                <w:b/>
                <w:color w:val="000000"/>
              </w:rPr>
            </w:pPr>
            <w:r>
              <w:rPr>
                <w:b/>
                <w:color w:val="000000"/>
              </w:rPr>
              <w:t>6</w:t>
            </w:r>
          </w:p>
        </w:tc>
        <w:tc>
          <w:tcPr>
            <w:tcW w:w="453" w:type="dxa"/>
            <w:tcBorders>
              <w:top w:val="single" w:sz="4" w:space="0" w:color="auto"/>
              <w:left w:val="single" w:sz="4" w:space="0" w:color="auto"/>
              <w:bottom w:val="single" w:sz="4" w:space="0" w:color="auto"/>
              <w:right w:val="single" w:sz="4" w:space="0" w:color="auto"/>
            </w:tcBorders>
            <w:shd w:val="clear" w:color="auto" w:fill="D9D9D9"/>
            <w:vAlign w:val="center"/>
          </w:tcPr>
          <w:p w:rsidR="00B97E06" w:rsidRDefault="00B97E06" w:rsidP="00FA07FA">
            <w:pPr>
              <w:pStyle w:val="SemEspaamento"/>
              <w:jc w:val="center"/>
              <w:rPr>
                <w:b/>
                <w:color w:val="000000"/>
              </w:rPr>
            </w:pPr>
            <w:r>
              <w:rPr>
                <w:b/>
                <w:color w:val="000000"/>
              </w:rPr>
              <w:t>7</w:t>
            </w:r>
          </w:p>
        </w:tc>
        <w:tc>
          <w:tcPr>
            <w:tcW w:w="453" w:type="dxa"/>
            <w:tcBorders>
              <w:top w:val="single" w:sz="4" w:space="0" w:color="auto"/>
              <w:left w:val="single" w:sz="4" w:space="0" w:color="auto"/>
              <w:bottom w:val="single" w:sz="4" w:space="0" w:color="auto"/>
              <w:right w:val="single" w:sz="4" w:space="0" w:color="auto"/>
            </w:tcBorders>
            <w:shd w:val="clear" w:color="auto" w:fill="D9D9D9"/>
            <w:vAlign w:val="center"/>
          </w:tcPr>
          <w:p w:rsidR="00B97E06" w:rsidRDefault="00B97E06" w:rsidP="00FA07FA">
            <w:pPr>
              <w:pStyle w:val="SemEspaamento"/>
              <w:jc w:val="center"/>
              <w:rPr>
                <w:b/>
                <w:color w:val="000000"/>
              </w:rPr>
            </w:pPr>
            <w:r>
              <w:rPr>
                <w:b/>
                <w:color w:val="000000"/>
              </w:rPr>
              <w:t>8</w:t>
            </w:r>
          </w:p>
        </w:tc>
        <w:tc>
          <w:tcPr>
            <w:tcW w:w="453" w:type="dxa"/>
            <w:tcBorders>
              <w:top w:val="single" w:sz="4" w:space="0" w:color="auto"/>
              <w:left w:val="single" w:sz="4" w:space="0" w:color="auto"/>
              <w:bottom w:val="single" w:sz="4" w:space="0" w:color="auto"/>
              <w:right w:val="single" w:sz="4" w:space="0" w:color="auto"/>
            </w:tcBorders>
            <w:shd w:val="clear" w:color="auto" w:fill="D9D9D9"/>
            <w:vAlign w:val="center"/>
          </w:tcPr>
          <w:p w:rsidR="00B97E06" w:rsidRDefault="00B97E06" w:rsidP="00FA07FA">
            <w:pPr>
              <w:pStyle w:val="SemEspaamento"/>
              <w:jc w:val="center"/>
              <w:rPr>
                <w:b/>
                <w:color w:val="000000"/>
              </w:rPr>
            </w:pPr>
            <w:r>
              <w:rPr>
                <w:b/>
                <w:color w:val="000000"/>
              </w:rPr>
              <w:t>9</w:t>
            </w:r>
          </w:p>
        </w:tc>
        <w:tc>
          <w:tcPr>
            <w:tcW w:w="426" w:type="dxa"/>
            <w:tcBorders>
              <w:top w:val="single" w:sz="4" w:space="0" w:color="auto"/>
              <w:left w:val="single" w:sz="4" w:space="0" w:color="auto"/>
              <w:bottom w:val="single" w:sz="4" w:space="0" w:color="auto"/>
              <w:right w:val="single" w:sz="4" w:space="0" w:color="auto"/>
            </w:tcBorders>
            <w:shd w:val="clear" w:color="auto" w:fill="D9D9D9"/>
            <w:vAlign w:val="center"/>
          </w:tcPr>
          <w:p w:rsidR="00B97E06" w:rsidRDefault="00B97E06" w:rsidP="00FA07FA">
            <w:pPr>
              <w:pStyle w:val="SemEspaamento"/>
              <w:jc w:val="center"/>
              <w:rPr>
                <w:b/>
                <w:color w:val="000000"/>
              </w:rPr>
            </w:pPr>
            <w:r>
              <w:rPr>
                <w:b/>
                <w:color w:val="000000"/>
              </w:rPr>
              <w:t>10</w:t>
            </w:r>
          </w:p>
        </w:tc>
      </w:tr>
      <w:tr w:rsidR="00B97E06" w:rsidTr="00FA07FA">
        <w:trPr>
          <w:trHeight w:val="428"/>
        </w:trPr>
        <w:tc>
          <w:tcPr>
            <w:tcW w:w="1989" w:type="dxa"/>
            <w:vMerge w:val="restart"/>
            <w:tcBorders>
              <w:top w:val="single" w:sz="4" w:space="0" w:color="auto"/>
              <w:left w:val="single" w:sz="4" w:space="0" w:color="auto"/>
              <w:bottom w:val="single" w:sz="4" w:space="0" w:color="auto"/>
              <w:right w:val="single" w:sz="4" w:space="0" w:color="auto"/>
            </w:tcBorders>
            <w:shd w:val="clear" w:color="auto" w:fill="D9D9D9"/>
          </w:tcPr>
          <w:p w:rsidR="00B97E06" w:rsidRDefault="00B97E06" w:rsidP="00FA07FA">
            <w:pPr>
              <w:jc w:val="center"/>
              <w:rPr>
                <w:b/>
              </w:rPr>
            </w:pPr>
          </w:p>
          <w:p w:rsidR="00B97E06" w:rsidRDefault="00B97E06" w:rsidP="00FA07FA">
            <w:pPr>
              <w:jc w:val="center"/>
              <w:rPr>
                <w:rFonts w:eastAsia="Calibri"/>
                <w:b/>
                <w:lang w:eastAsia="en-US"/>
              </w:rPr>
            </w:pPr>
            <w:r>
              <w:rPr>
                <w:b/>
              </w:rPr>
              <w:t>Enchentes Ribeirinhas</w:t>
            </w:r>
          </w:p>
          <w:p w:rsidR="00B97E06" w:rsidRPr="00D257C6" w:rsidRDefault="00B97E06" w:rsidP="00FA07FA">
            <w:pPr>
              <w:jc w:val="center"/>
              <w:rPr>
                <w:sz w:val="6"/>
              </w:rPr>
            </w:pPr>
          </w:p>
        </w:tc>
        <w:tc>
          <w:tcPr>
            <w:tcW w:w="7747" w:type="dxa"/>
            <w:tcBorders>
              <w:top w:val="single" w:sz="4" w:space="0" w:color="auto"/>
              <w:left w:val="single" w:sz="4" w:space="0" w:color="auto"/>
              <w:bottom w:val="single" w:sz="4" w:space="0" w:color="auto"/>
              <w:right w:val="single" w:sz="4" w:space="0" w:color="auto"/>
            </w:tcBorders>
          </w:tcPr>
          <w:p w:rsidR="00B97E06" w:rsidRDefault="00B97E06" w:rsidP="00FA07FA">
            <w:pPr>
              <w:spacing w:before="20" w:after="20"/>
              <w:jc w:val="both"/>
            </w:pPr>
            <w:r>
              <w:t>Invasão do leito menor (zonas de alto e médio risco) do rio por parte da população seja pela facilidade (áreas públicas com fiscalização deficitária), ou pela pressão social (falta de alternativas para a população de baixa renda).</w:t>
            </w: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9D4196" w:rsidRDefault="00B97E06" w:rsidP="00FA07FA">
            <w:pPr>
              <w:pStyle w:val="SemEspaamento"/>
              <w:jc w:val="center"/>
              <w:rPr>
                <w:color w:val="000000"/>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9D4196" w:rsidRDefault="00B97E06" w:rsidP="00FA07FA">
            <w:pPr>
              <w:pStyle w:val="SemEspaamento"/>
              <w:jc w:val="center"/>
              <w:rPr>
                <w:color w:val="000000"/>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26" w:type="dxa"/>
            <w:tcBorders>
              <w:top w:val="single" w:sz="4" w:space="0" w:color="auto"/>
              <w:left w:val="single" w:sz="4" w:space="0" w:color="auto"/>
              <w:bottom w:val="single" w:sz="4" w:space="0" w:color="auto"/>
              <w:right w:val="single" w:sz="4" w:space="0" w:color="auto"/>
            </w:tcBorders>
            <w:shd w:val="clear" w:color="auto" w:fill="92CDDC"/>
            <w:vAlign w:val="center"/>
          </w:tcPr>
          <w:p w:rsidR="00B97E06" w:rsidRDefault="00B97E06" w:rsidP="00FA07FA">
            <w:pPr>
              <w:pStyle w:val="SemEspaamento"/>
              <w:rPr>
                <w:color w:val="000000"/>
              </w:rPr>
            </w:pPr>
            <w:r>
              <w:rPr>
                <w:color w:val="000000"/>
              </w:rPr>
              <w:t> </w:t>
            </w:r>
          </w:p>
        </w:tc>
      </w:tr>
      <w:tr w:rsidR="00B97E06" w:rsidTr="00FA07FA">
        <w:trPr>
          <w:trHeight w:val="310"/>
        </w:trPr>
        <w:tc>
          <w:tcPr>
            <w:tcW w:w="1989" w:type="dxa"/>
            <w:vMerge/>
            <w:tcBorders>
              <w:top w:val="single" w:sz="4" w:space="0" w:color="auto"/>
              <w:left w:val="single" w:sz="4" w:space="0" w:color="auto"/>
              <w:bottom w:val="single" w:sz="4" w:space="0" w:color="auto"/>
              <w:right w:val="single" w:sz="4" w:space="0" w:color="auto"/>
            </w:tcBorders>
            <w:vAlign w:val="center"/>
          </w:tcPr>
          <w:p w:rsidR="00B97E06" w:rsidRDefault="00B97E06" w:rsidP="00FA07FA"/>
        </w:tc>
        <w:tc>
          <w:tcPr>
            <w:tcW w:w="7747" w:type="dxa"/>
            <w:tcBorders>
              <w:top w:val="single" w:sz="4" w:space="0" w:color="auto"/>
              <w:left w:val="single" w:sz="4" w:space="0" w:color="auto"/>
              <w:bottom w:val="single" w:sz="4" w:space="0" w:color="auto"/>
              <w:right w:val="single" w:sz="4" w:space="0" w:color="auto"/>
            </w:tcBorders>
          </w:tcPr>
          <w:p w:rsidR="00B97E06" w:rsidRDefault="00B97E06" w:rsidP="00FA07FA">
            <w:pPr>
              <w:pStyle w:val="SemEspaamento"/>
              <w:spacing w:before="20" w:after="20"/>
              <w:jc w:val="both"/>
              <w:rPr>
                <w:color w:val="000000"/>
              </w:rPr>
            </w:pPr>
            <w:r>
              <w:t>Falta de zoneamento das áreas de risco.</w:t>
            </w: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9D4196" w:rsidRDefault="00B97E06" w:rsidP="00FA07FA">
            <w:pPr>
              <w:pStyle w:val="SemEspaamento"/>
              <w:jc w:val="center"/>
              <w:rPr>
                <w:color w:val="000000"/>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9D4196" w:rsidRDefault="00B97E06" w:rsidP="00FA07FA">
            <w:pPr>
              <w:pStyle w:val="SemEspaamento"/>
              <w:jc w:val="center"/>
              <w:rPr>
                <w:color w:val="000000"/>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26" w:type="dxa"/>
            <w:tcBorders>
              <w:top w:val="single" w:sz="4" w:space="0" w:color="auto"/>
              <w:left w:val="single" w:sz="4" w:space="0" w:color="auto"/>
              <w:bottom w:val="single" w:sz="4" w:space="0" w:color="auto"/>
              <w:right w:val="single" w:sz="4" w:space="0" w:color="auto"/>
            </w:tcBorders>
            <w:shd w:val="clear" w:color="auto" w:fill="92CDDC"/>
            <w:vAlign w:val="center"/>
          </w:tcPr>
          <w:p w:rsidR="00B97E06" w:rsidRDefault="00B97E06" w:rsidP="00FA07FA">
            <w:pPr>
              <w:pStyle w:val="SemEspaamento"/>
              <w:rPr>
                <w:color w:val="000000"/>
              </w:rPr>
            </w:pPr>
            <w:r>
              <w:rPr>
                <w:color w:val="000000"/>
              </w:rPr>
              <w:t> </w:t>
            </w:r>
          </w:p>
        </w:tc>
      </w:tr>
      <w:tr w:rsidR="00B97E06" w:rsidTr="00FA07FA">
        <w:trPr>
          <w:trHeight w:val="401"/>
        </w:trPr>
        <w:tc>
          <w:tcPr>
            <w:tcW w:w="1989" w:type="dxa"/>
            <w:vMerge w:val="restart"/>
            <w:tcBorders>
              <w:top w:val="single" w:sz="4" w:space="0" w:color="auto"/>
              <w:left w:val="single" w:sz="4" w:space="0" w:color="auto"/>
              <w:bottom w:val="single" w:sz="4" w:space="0" w:color="auto"/>
              <w:right w:val="single" w:sz="4" w:space="0" w:color="auto"/>
            </w:tcBorders>
            <w:shd w:val="clear" w:color="auto" w:fill="D9D9D9"/>
          </w:tcPr>
          <w:p w:rsidR="00B97E06" w:rsidRDefault="00B97E06" w:rsidP="00FA07FA">
            <w:pPr>
              <w:jc w:val="center"/>
              <w:rPr>
                <w:b/>
                <w:bCs/>
              </w:rPr>
            </w:pPr>
          </w:p>
          <w:p w:rsidR="00B97E06" w:rsidRDefault="00B97E06" w:rsidP="00FA07FA">
            <w:pPr>
              <w:jc w:val="center"/>
              <w:rPr>
                <w:b/>
                <w:bCs/>
              </w:rPr>
            </w:pPr>
          </w:p>
          <w:p w:rsidR="00B97E06" w:rsidRDefault="00B97E06" w:rsidP="00FA07FA">
            <w:pPr>
              <w:jc w:val="center"/>
              <w:rPr>
                <w:b/>
                <w:bCs/>
              </w:rPr>
            </w:pPr>
          </w:p>
          <w:p w:rsidR="00B97E06" w:rsidRDefault="00B97E06" w:rsidP="00FA07FA">
            <w:pPr>
              <w:jc w:val="center"/>
            </w:pPr>
            <w:r>
              <w:rPr>
                <w:b/>
                <w:bCs/>
              </w:rPr>
              <w:t>Enchentes devido à Urbanização</w:t>
            </w:r>
          </w:p>
        </w:tc>
        <w:tc>
          <w:tcPr>
            <w:tcW w:w="7747" w:type="dxa"/>
            <w:tcBorders>
              <w:top w:val="single" w:sz="4" w:space="0" w:color="auto"/>
              <w:left w:val="single" w:sz="4" w:space="0" w:color="auto"/>
              <w:bottom w:val="single" w:sz="4" w:space="0" w:color="auto"/>
              <w:right w:val="single" w:sz="4" w:space="0" w:color="auto"/>
            </w:tcBorders>
          </w:tcPr>
          <w:p w:rsidR="00B97E06" w:rsidRDefault="00B97E06" w:rsidP="00FA07FA">
            <w:pPr>
              <w:spacing w:before="20" w:after="20"/>
              <w:jc w:val="both"/>
            </w:pPr>
            <w:r>
              <w:t>Uso indiscriminado da canalização, que muitas vezes resulta na transferência do local de ocorrência da enchente.</w:t>
            </w: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9D4196" w:rsidRDefault="00B97E06" w:rsidP="00FA07FA">
            <w:pPr>
              <w:pStyle w:val="SemEspaamento"/>
              <w:jc w:val="center"/>
              <w:rPr>
                <w:color w:val="000000"/>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9D4196" w:rsidRDefault="00B97E06" w:rsidP="00FA07FA">
            <w:pPr>
              <w:pStyle w:val="SemEspaamento"/>
              <w:jc w:val="center"/>
              <w:rPr>
                <w:color w:val="000000"/>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26" w:type="dxa"/>
            <w:tcBorders>
              <w:top w:val="single" w:sz="4" w:space="0" w:color="auto"/>
              <w:left w:val="single" w:sz="4" w:space="0" w:color="auto"/>
              <w:bottom w:val="single" w:sz="4" w:space="0" w:color="auto"/>
              <w:right w:val="single" w:sz="4" w:space="0" w:color="auto"/>
            </w:tcBorders>
            <w:shd w:val="clear" w:color="auto" w:fill="92CDDC"/>
            <w:vAlign w:val="center"/>
          </w:tcPr>
          <w:p w:rsidR="00B97E06" w:rsidRDefault="00B97E06" w:rsidP="00FA07FA">
            <w:pPr>
              <w:pStyle w:val="SemEspaamento"/>
              <w:rPr>
                <w:color w:val="000000"/>
              </w:rPr>
            </w:pPr>
            <w:r>
              <w:rPr>
                <w:color w:val="000000"/>
              </w:rPr>
              <w:t> </w:t>
            </w:r>
          </w:p>
        </w:tc>
      </w:tr>
      <w:tr w:rsidR="00B97E06" w:rsidTr="00FA07FA">
        <w:trPr>
          <w:trHeight w:val="57"/>
        </w:trPr>
        <w:tc>
          <w:tcPr>
            <w:tcW w:w="1989" w:type="dxa"/>
            <w:vMerge/>
            <w:tcBorders>
              <w:top w:val="single" w:sz="4" w:space="0" w:color="auto"/>
              <w:left w:val="single" w:sz="4" w:space="0" w:color="auto"/>
              <w:bottom w:val="single" w:sz="4" w:space="0" w:color="auto"/>
              <w:right w:val="single" w:sz="4" w:space="0" w:color="auto"/>
            </w:tcBorders>
            <w:vAlign w:val="center"/>
          </w:tcPr>
          <w:p w:rsidR="00B97E06" w:rsidRDefault="00B97E06" w:rsidP="00FA07FA"/>
        </w:tc>
        <w:tc>
          <w:tcPr>
            <w:tcW w:w="7747" w:type="dxa"/>
            <w:tcBorders>
              <w:top w:val="single" w:sz="4" w:space="0" w:color="auto"/>
              <w:left w:val="single" w:sz="4" w:space="0" w:color="auto"/>
              <w:bottom w:val="single" w:sz="4" w:space="0" w:color="auto"/>
              <w:right w:val="single" w:sz="4" w:space="0" w:color="auto"/>
            </w:tcBorders>
          </w:tcPr>
          <w:p w:rsidR="00B97E06" w:rsidRDefault="00B97E06" w:rsidP="00FA07FA">
            <w:pPr>
              <w:pStyle w:val="SemEspaamento"/>
              <w:spacing w:before="20" w:after="20"/>
              <w:jc w:val="both"/>
              <w:rPr>
                <w:color w:val="000000"/>
              </w:rPr>
            </w:pPr>
            <w:r>
              <w:t>Ligações clandestinas de esgoto na rede de drenagem pluvial provocando a contaminação das águas pluviais.</w:t>
            </w: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9D4196" w:rsidRDefault="00B97E06" w:rsidP="00FA07FA">
            <w:pPr>
              <w:pStyle w:val="SemEspaamento"/>
              <w:jc w:val="center"/>
              <w:rPr>
                <w:color w:val="000000"/>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9D4196" w:rsidRDefault="00B97E06" w:rsidP="00FA07FA">
            <w:pPr>
              <w:pStyle w:val="SemEspaamento"/>
              <w:jc w:val="center"/>
              <w:rPr>
                <w:color w:val="000000"/>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26" w:type="dxa"/>
            <w:tcBorders>
              <w:top w:val="single" w:sz="4" w:space="0" w:color="auto"/>
              <w:left w:val="single" w:sz="4" w:space="0" w:color="auto"/>
              <w:bottom w:val="single" w:sz="4" w:space="0" w:color="auto"/>
              <w:right w:val="single" w:sz="4" w:space="0" w:color="auto"/>
            </w:tcBorders>
            <w:shd w:val="clear" w:color="auto" w:fill="92CDDC"/>
            <w:vAlign w:val="center"/>
          </w:tcPr>
          <w:p w:rsidR="00B97E06" w:rsidRDefault="00B97E06" w:rsidP="00FA07FA">
            <w:pPr>
              <w:pStyle w:val="SemEspaamento"/>
              <w:rPr>
                <w:color w:val="000000"/>
              </w:rPr>
            </w:pPr>
            <w:r>
              <w:rPr>
                <w:color w:val="000000"/>
              </w:rPr>
              <w:t> </w:t>
            </w:r>
          </w:p>
        </w:tc>
      </w:tr>
      <w:tr w:rsidR="00B97E06" w:rsidTr="00FA07FA">
        <w:trPr>
          <w:trHeight w:val="428"/>
        </w:trPr>
        <w:tc>
          <w:tcPr>
            <w:tcW w:w="1989" w:type="dxa"/>
            <w:vMerge/>
            <w:tcBorders>
              <w:top w:val="single" w:sz="4" w:space="0" w:color="auto"/>
              <w:left w:val="single" w:sz="4" w:space="0" w:color="auto"/>
              <w:bottom w:val="single" w:sz="4" w:space="0" w:color="auto"/>
              <w:right w:val="single" w:sz="4" w:space="0" w:color="auto"/>
            </w:tcBorders>
            <w:vAlign w:val="center"/>
          </w:tcPr>
          <w:p w:rsidR="00B97E06" w:rsidRDefault="00B97E06" w:rsidP="00FA07FA"/>
        </w:tc>
        <w:tc>
          <w:tcPr>
            <w:tcW w:w="7747" w:type="dxa"/>
            <w:tcBorders>
              <w:top w:val="single" w:sz="4" w:space="0" w:color="auto"/>
              <w:left w:val="single" w:sz="4" w:space="0" w:color="auto"/>
              <w:bottom w:val="single" w:sz="4" w:space="0" w:color="auto"/>
              <w:right w:val="single" w:sz="4" w:space="0" w:color="auto"/>
            </w:tcBorders>
          </w:tcPr>
          <w:p w:rsidR="00B97E06" w:rsidRDefault="00B97E06" w:rsidP="00FA07FA">
            <w:pPr>
              <w:pStyle w:val="SemEspaamento"/>
              <w:spacing w:before="20" w:after="20"/>
              <w:jc w:val="both"/>
              <w:rPr>
                <w:color w:val="000000"/>
              </w:rPr>
            </w:pPr>
            <w:r>
              <w:t>Ocupação de áreas de encosta, que provoca processos erosivos intensos diminuindo a capacidade de escoamento da rede de drenagem.</w:t>
            </w: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9D4196" w:rsidRDefault="00B97E06" w:rsidP="00FA07FA">
            <w:pPr>
              <w:pStyle w:val="SemEspaamento"/>
              <w:jc w:val="center"/>
              <w:rPr>
                <w:color w:val="000000"/>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9D4196" w:rsidRDefault="00B97E06" w:rsidP="00FA07FA">
            <w:pPr>
              <w:pStyle w:val="SemEspaamento"/>
              <w:jc w:val="center"/>
              <w:rPr>
                <w:color w:val="000000"/>
              </w:rPr>
            </w:pPr>
          </w:p>
        </w:tc>
        <w:tc>
          <w:tcPr>
            <w:tcW w:w="453" w:type="dxa"/>
            <w:tcBorders>
              <w:top w:val="single" w:sz="4" w:space="0" w:color="auto"/>
              <w:left w:val="single" w:sz="4" w:space="0" w:color="auto"/>
              <w:bottom w:val="single" w:sz="4" w:space="0" w:color="auto"/>
              <w:right w:val="single" w:sz="4" w:space="0" w:color="auto"/>
            </w:tcBorders>
            <w:shd w:val="clear" w:color="auto" w:fill="92CDDC"/>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r>
      <w:tr w:rsidR="00B97E06" w:rsidTr="00FA07FA">
        <w:trPr>
          <w:trHeight w:val="213"/>
        </w:trPr>
        <w:tc>
          <w:tcPr>
            <w:tcW w:w="1989" w:type="dxa"/>
            <w:vMerge/>
            <w:tcBorders>
              <w:top w:val="single" w:sz="4" w:space="0" w:color="auto"/>
              <w:left w:val="single" w:sz="4" w:space="0" w:color="auto"/>
              <w:bottom w:val="single" w:sz="4" w:space="0" w:color="auto"/>
              <w:right w:val="single" w:sz="4" w:space="0" w:color="auto"/>
            </w:tcBorders>
            <w:vAlign w:val="center"/>
          </w:tcPr>
          <w:p w:rsidR="00B97E06" w:rsidRDefault="00B97E06" w:rsidP="00FA07FA"/>
        </w:tc>
        <w:tc>
          <w:tcPr>
            <w:tcW w:w="7747" w:type="dxa"/>
            <w:tcBorders>
              <w:top w:val="single" w:sz="4" w:space="0" w:color="auto"/>
              <w:left w:val="single" w:sz="4" w:space="0" w:color="auto"/>
              <w:bottom w:val="single" w:sz="4" w:space="0" w:color="auto"/>
              <w:right w:val="single" w:sz="4" w:space="0" w:color="auto"/>
            </w:tcBorders>
          </w:tcPr>
          <w:p w:rsidR="00B97E06" w:rsidRDefault="00B97E06" w:rsidP="00FA07FA">
            <w:pPr>
              <w:pStyle w:val="SemEspaamento"/>
              <w:spacing w:before="20" w:after="20"/>
              <w:jc w:val="both"/>
              <w:rPr>
                <w:color w:val="000000"/>
              </w:rPr>
            </w:pPr>
            <w:r>
              <w:t>Coleta deficitária de resíduos sólidos e disposição em locais inadequados.</w:t>
            </w: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9D4196" w:rsidRDefault="00B97E06" w:rsidP="00FA07FA">
            <w:pPr>
              <w:pStyle w:val="SemEspaamento"/>
              <w:jc w:val="center"/>
              <w:rPr>
                <w:color w:val="000000"/>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9D4196" w:rsidRDefault="00B97E06" w:rsidP="00FA07FA">
            <w:pPr>
              <w:pStyle w:val="SemEspaamento"/>
              <w:jc w:val="center"/>
              <w:rPr>
                <w:color w:val="000000"/>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92CDDC"/>
            <w:vAlign w:val="center"/>
          </w:tcPr>
          <w:p w:rsidR="00B97E06" w:rsidRDefault="00B97E06" w:rsidP="00FA07FA">
            <w:pPr>
              <w:pStyle w:val="SemEspaamento"/>
              <w:rPr>
                <w:color w:val="000000"/>
              </w:rPr>
            </w:pPr>
            <w:r>
              <w:rPr>
                <w:color w:val="000000"/>
              </w:rPr>
              <w:t> </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r>
      <w:tr w:rsidR="00B97E06" w:rsidTr="00FA07FA">
        <w:trPr>
          <w:trHeight w:val="218"/>
        </w:trPr>
        <w:tc>
          <w:tcPr>
            <w:tcW w:w="1989" w:type="dxa"/>
            <w:vMerge/>
            <w:tcBorders>
              <w:top w:val="single" w:sz="4" w:space="0" w:color="auto"/>
              <w:left w:val="single" w:sz="4" w:space="0" w:color="auto"/>
              <w:bottom w:val="single" w:sz="4" w:space="0" w:color="auto"/>
              <w:right w:val="single" w:sz="4" w:space="0" w:color="auto"/>
            </w:tcBorders>
            <w:vAlign w:val="center"/>
          </w:tcPr>
          <w:p w:rsidR="00B97E06" w:rsidRDefault="00B97E06" w:rsidP="00FA07FA"/>
        </w:tc>
        <w:tc>
          <w:tcPr>
            <w:tcW w:w="7747" w:type="dxa"/>
            <w:tcBorders>
              <w:top w:val="single" w:sz="4" w:space="0" w:color="auto"/>
              <w:left w:val="single" w:sz="4" w:space="0" w:color="auto"/>
              <w:bottom w:val="single" w:sz="4" w:space="0" w:color="auto"/>
              <w:right w:val="single" w:sz="4" w:space="0" w:color="auto"/>
            </w:tcBorders>
          </w:tcPr>
          <w:p w:rsidR="00B97E06" w:rsidRDefault="00B97E06" w:rsidP="00FA07FA">
            <w:pPr>
              <w:spacing w:before="20" w:after="20"/>
              <w:jc w:val="both"/>
              <w:rPr>
                <w:b/>
                <w:color w:val="000000"/>
              </w:rPr>
            </w:pPr>
            <w:r>
              <w:t>Impermeabilização excessiva do solo.</w:t>
            </w: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rPr>
                <w:rFonts w:ascii="Calibri" w:hAnsi="Calibri"/>
                <w:sz w:val="22"/>
                <w:szCs w:val="22"/>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rPr>
                <w:rFonts w:ascii="Calibri" w:hAnsi="Calibri"/>
                <w:sz w:val="22"/>
                <w:szCs w:val="22"/>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rPr>
                <w:rFonts w:ascii="Calibri" w:hAnsi="Calibri"/>
                <w:sz w:val="22"/>
                <w:szCs w:val="22"/>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rPr>
                <w:rFonts w:ascii="Calibri" w:hAnsi="Calibri"/>
                <w:sz w:val="22"/>
                <w:szCs w:val="22"/>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9D4196" w:rsidRDefault="00B97E06" w:rsidP="00FA07FA">
            <w:pPr>
              <w:pStyle w:val="SemEspaamento"/>
              <w:jc w:val="center"/>
              <w:rPr>
                <w:color w:val="000000"/>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9D4196" w:rsidRDefault="00B97E06" w:rsidP="00FA07FA">
            <w:pPr>
              <w:pStyle w:val="SemEspaamento"/>
              <w:jc w:val="center"/>
              <w:rPr>
                <w:color w:val="000000"/>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3E0349" w:rsidRDefault="00B97E06" w:rsidP="00FA07FA"/>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3E0349" w:rsidRDefault="00B97E06" w:rsidP="00FA07FA"/>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3E0349" w:rsidRDefault="00B97E06" w:rsidP="00FA07FA"/>
        </w:tc>
        <w:tc>
          <w:tcPr>
            <w:tcW w:w="426" w:type="dxa"/>
            <w:tcBorders>
              <w:top w:val="single" w:sz="4" w:space="0" w:color="auto"/>
              <w:left w:val="single" w:sz="4" w:space="0" w:color="auto"/>
              <w:bottom w:val="single" w:sz="4" w:space="0" w:color="auto"/>
              <w:right w:val="single" w:sz="4" w:space="0" w:color="auto"/>
            </w:tcBorders>
            <w:shd w:val="clear" w:color="auto" w:fill="92CDDC"/>
            <w:vAlign w:val="center"/>
          </w:tcPr>
          <w:p w:rsidR="00B97E06" w:rsidRPr="003E0349" w:rsidRDefault="00B97E06" w:rsidP="00FA07FA"/>
        </w:tc>
      </w:tr>
      <w:tr w:rsidR="00B97E06" w:rsidTr="00FA07FA">
        <w:trPr>
          <w:trHeight w:val="281"/>
        </w:trPr>
        <w:tc>
          <w:tcPr>
            <w:tcW w:w="1989" w:type="dxa"/>
            <w:vMerge w:val="restart"/>
            <w:tcBorders>
              <w:top w:val="single" w:sz="4" w:space="0" w:color="auto"/>
              <w:left w:val="single" w:sz="4" w:space="0" w:color="auto"/>
              <w:bottom w:val="single" w:sz="4" w:space="0" w:color="auto"/>
              <w:right w:val="single" w:sz="4" w:space="0" w:color="auto"/>
            </w:tcBorders>
            <w:shd w:val="clear" w:color="auto" w:fill="D9D9D9"/>
          </w:tcPr>
          <w:p w:rsidR="00B97E06" w:rsidRDefault="00B97E06" w:rsidP="00FA07FA">
            <w:pPr>
              <w:jc w:val="center"/>
              <w:rPr>
                <w:b/>
                <w:bCs/>
              </w:rPr>
            </w:pPr>
          </w:p>
          <w:p w:rsidR="00B97E06" w:rsidRPr="00244610" w:rsidRDefault="00B97E06" w:rsidP="00FA07FA">
            <w:pPr>
              <w:jc w:val="center"/>
              <w:rPr>
                <w:b/>
                <w:bCs/>
                <w:sz w:val="14"/>
              </w:rPr>
            </w:pPr>
          </w:p>
          <w:p w:rsidR="00B97E06" w:rsidRDefault="00B97E06" w:rsidP="00FA07FA">
            <w:pPr>
              <w:jc w:val="center"/>
            </w:pPr>
            <w:r>
              <w:rPr>
                <w:b/>
                <w:bCs/>
              </w:rPr>
              <w:t>Enchentes Localizadas</w:t>
            </w:r>
          </w:p>
        </w:tc>
        <w:tc>
          <w:tcPr>
            <w:tcW w:w="7747" w:type="dxa"/>
            <w:tcBorders>
              <w:top w:val="single" w:sz="4" w:space="0" w:color="auto"/>
              <w:left w:val="single" w:sz="4" w:space="0" w:color="auto"/>
              <w:bottom w:val="single" w:sz="4" w:space="0" w:color="auto"/>
              <w:right w:val="single" w:sz="4" w:space="0" w:color="auto"/>
            </w:tcBorders>
          </w:tcPr>
          <w:p w:rsidR="00B97E06" w:rsidRDefault="00B97E06" w:rsidP="00FA07FA">
            <w:pPr>
              <w:spacing w:before="20" w:after="20"/>
              <w:jc w:val="both"/>
            </w:pPr>
            <w:r>
              <w:t>Obstrução do escoamento por construções.</w:t>
            </w: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9D4196" w:rsidRDefault="00B97E06" w:rsidP="00FA07FA">
            <w:pPr>
              <w:pStyle w:val="SemEspaamento"/>
              <w:jc w:val="center"/>
              <w:rPr>
                <w:color w:val="000000"/>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9D4196" w:rsidRDefault="00B97E06" w:rsidP="00FA07FA">
            <w:pPr>
              <w:pStyle w:val="SemEspaamento"/>
              <w:jc w:val="center"/>
              <w:rPr>
                <w:color w:val="000000"/>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3E0349" w:rsidRDefault="00B97E06" w:rsidP="00FA07FA">
            <w:pPr>
              <w:pStyle w:val="SemEspaamento"/>
              <w:rPr>
                <w:color w:val="000000"/>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3E0349" w:rsidRDefault="00B97E06" w:rsidP="00FA07FA">
            <w:pPr>
              <w:pStyle w:val="SemEspaamento"/>
              <w:rPr>
                <w:color w:val="000000"/>
              </w:rPr>
            </w:pPr>
            <w:r w:rsidRPr="003E0349">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3E0349" w:rsidRDefault="00B97E06" w:rsidP="00FA07FA">
            <w:pPr>
              <w:pStyle w:val="SemEspaamento"/>
              <w:rPr>
                <w:color w:val="000000"/>
              </w:rPr>
            </w:pPr>
            <w:r w:rsidRPr="003E0349">
              <w:rPr>
                <w:color w:val="000000"/>
              </w:rPr>
              <w:t> </w:t>
            </w:r>
          </w:p>
        </w:tc>
        <w:tc>
          <w:tcPr>
            <w:tcW w:w="426" w:type="dxa"/>
            <w:tcBorders>
              <w:top w:val="single" w:sz="4" w:space="0" w:color="auto"/>
              <w:left w:val="single" w:sz="4" w:space="0" w:color="auto"/>
              <w:bottom w:val="single" w:sz="4" w:space="0" w:color="auto"/>
              <w:right w:val="single" w:sz="4" w:space="0" w:color="auto"/>
            </w:tcBorders>
            <w:shd w:val="clear" w:color="auto" w:fill="92CDDC"/>
            <w:vAlign w:val="center"/>
          </w:tcPr>
          <w:p w:rsidR="00B97E06" w:rsidRPr="003E0349" w:rsidRDefault="00B97E06" w:rsidP="00FA07FA">
            <w:pPr>
              <w:pStyle w:val="SemEspaamento"/>
              <w:rPr>
                <w:color w:val="000000"/>
              </w:rPr>
            </w:pPr>
            <w:r w:rsidRPr="003E0349">
              <w:rPr>
                <w:color w:val="000000"/>
              </w:rPr>
              <w:t> </w:t>
            </w:r>
          </w:p>
        </w:tc>
      </w:tr>
      <w:tr w:rsidR="00B97E06" w:rsidTr="00FA07FA">
        <w:trPr>
          <w:trHeight w:val="116"/>
        </w:trPr>
        <w:tc>
          <w:tcPr>
            <w:tcW w:w="1989" w:type="dxa"/>
            <w:vMerge/>
            <w:tcBorders>
              <w:top w:val="single" w:sz="4" w:space="0" w:color="auto"/>
              <w:left w:val="single" w:sz="4" w:space="0" w:color="auto"/>
              <w:bottom w:val="single" w:sz="4" w:space="0" w:color="auto"/>
              <w:right w:val="single" w:sz="4" w:space="0" w:color="auto"/>
            </w:tcBorders>
            <w:vAlign w:val="center"/>
          </w:tcPr>
          <w:p w:rsidR="00B97E06" w:rsidRDefault="00B97E06" w:rsidP="00FA07FA"/>
        </w:tc>
        <w:tc>
          <w:tcPr>
            <w:tcW w:w="7747" w:type="dxa"/>
            <w:tcBorders>
              <w:top w:val="single" w:sz="4" w:space="0" w:color="auto"/>
              <w:left w:val="single" w:sz="4" w:space="0" w:color="auto"/>
              <w:bottom w:val="single" w:sz="4" w:space="0" w:color="auto"/>
              <w:right w:val="single" w:sz="4" w:space="0" w:color="auto"/>
            </w:tcBorders>
          </w:tcPr>
          <w:p w:rsidR="00B97E06" w:rsidRDefault="00B97E06" w:rsidP="00FA07FA">
            <w:pPr>
              <w:pStyle w:val="SemEspaamento"/>
              <w:spacing w:before="20" w:after="20"/>
              <w:jc w:val="both"/>
              <w:rPr>
                <w:color w:val="000000"/>
              </w:rPr>
            </w:pPr>
            <w:r>
              <w:t>Obstrução do escoamento por resíduos sólidos.</w:t>
            </w: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r>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00000"/>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9D4196" w:rsidRDefault="00B97E06" w:rsidP="00FA07FA">
            <w:pPr>
              <w:pStyle w:val="SemEspaamento"/>
              <w:jc w:val="center"/>
              <w:rPr>
                <w:color w:val="000000"/>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9D4196" w:rsidRDefault="00B97E06" w:rsidP="00FA07FA">
            <w:pPr>
              <w:pStyle w:val="SemEspaamento"/>
              <w:jc w:val="center"/>
              <w:rPr>
                <w:color w:val="000000"/>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3E0349" w:rsidRDefault="00B97E06" w:rsidP="00FA07FA">
            <w:pPr>
              <w:pStyle w:val="SemEspaamento"/>
              <w:rPr>
                <w:color w:val="000000"/>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3E0349" w:rsidRDefault="00B97E06" w:rsidP="00FA07FA">
            <w:pPr>
              <w:pStyle w:val="SemEspaamento"/>
              <w:rPr>
                <w:color w:val="000000"/>
              </w:rPr>
            </w:pPr>
            <w:r w:rsidRPr="003E0349">
              <w:rPr>
                <w:color w:val="000000"/>
              </w:rPr>
              <w:t> </w:t>
            </w: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3E0349" w:rsidRDefault="00B97E06" w:rsidP="00FA07FA">
            <w:pPr>
              <w:pStyle w:val="SemEspaamento"/>
              <w:rPr>
                <w:color w:val="000000"/>
              </w:rPr>
            </w:pPr>
            <w:r w:rsidRPr="003E0349">
              <w:rPr>
                <w:color w:val="000000"/>
              </w:rPr>
              <w:t> </w:t>
            </w:r>
          </w:p>
        </w:tc>
        <w:tc>
          <w:tcPr>
            <w:tcW w:w="426" w:type="dxa"/>
            <w:tcBorders>
              <w:top w:val="single" w:sz="4" w:space="0" w:color="auto"/>
              <w:left w:val="single" w:sz="4" w:space="0" w:color="auto"/>
              <w:bottom w:val="single" w:sz="4" w:space="0" w:color="auto"/>
              <w:right w:val="single" w:sz="4" w:space="0" w:color="auto"/>
            </w:tcBorders>
            <w:shd w:val="clear" w:color="auto" w:fill="92CDDC"/>
            <w:vAlign w:val="center"/>
          </w:tcPr>
          <w:p w:rsidR="00B97E06" w:rsidRPr="003E0349" w:rsidRDefault="00B97E06" w:rsidP="00FA07FA">
            <w:pPr>
              <w:pStyle w:val="SemEspaamento"/>
              <w:rPr>
                <w:color w:val="000000"/>
              </w:rPr>
            </w:pPr>
            <w:r w:rsidRPr="003E0349">
              <w:rPr>
                <w:color w:val="000000"/>
              </w:rPr>
              <w:t> </w:t>
            </w:r>
          </w:p>
        </w:tc>
      </w:tr>
      <w:tr w:rsidR="00B97E06" w:rsidTr="00FA07FA">
        <w:trPr>
          <w:trHeight w:val="348"/>
        </w:trPr>
        <w:tc>
          <w:tcPr>
            <w:tcW w:w="1989" w:type="dxa"/>
            <w:vMerge/>
            <w:tcBorders>
              <w:top w:val="single" w:sz="4" w:space="0" w:color="auto"/>
              <w:left w:val="single" w:sz="4" w:space="0" w:color="auto"/>
              <w:bottom w:val="single" w:sz="4" w:space="0" w:color="auto"/>
              <w:right w:val="single" w:sz="4" w:space="0" w:color="auto"/>
            </w:tcBorders>
            <w:vAlign w:val="center"/>
          </w:tcPr>
          <w:p w:rsidR="00B97E06" w:rsidRDefault="00B97E06" w:rsidP="00FA07FA"/>
        </w:tc>
        <w:tc>
          <w:tcPr>
            <w:tcW w:w="7747" w:type="dxa"/>
            <w:tcBorders>
              <w:top w:val="single" w:sz="4" w:space="0" w:color="auto"/>
              <w:left w:val="single" w:sz="4" w:space="0" w:color="auto"/>
              <w:bottom w:val="single" w:sz="4" w:space="0" w:color="auto"/>
              <w:right w:val="single" w:sz="4" w:space="0" w:color="auto"/>
            </w:tcBorders>
          </w:tcPr>
          <w:p w:rsidR="00B97E06" w:rsidRDefault="00B97E06" w:rsidP="00FA07FA">
            <w:pPr>
              <w:pStyle w:val="SemEspaamento"/>
              <w:spacing w:before="20" w:after="20"/>
              <w:jc w:val="both"/>
              <w:rPr>
                <w:color w:val="000000"/>
              </w:rPr>
            </w:pPr>
            <w:r>
              <w:t>Remansos em consequência de represamentos devido a obras de urbanização.</w:t>
            </w: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rPr>
                <w:rFonts w:ascii="Calibri" w:hAnsi="Calibri"/>
                <w:sz w:val="22"/>
                <w:szCs w:val="22"/>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rPr>
                <w:rFonts w:ascii="Calibri" w:hAnsi="Calibri"/>
                <w:sz w:val="22"/>
                <w:szCs w:val="22"/>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rPr>
                <w:rFonts w:ascii="Calibri" w:hAnsi="Calibri"/>
                <w:sz w:val="22"/>
                <w:szCs w:val="22"/>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rPr>
                <w:rFonts w:ascii="Calibri" w:hAnsi="Calibri"/>
                <w:sz w:val="22"/>
                <w:szCs w:val="22"/>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9D4196" w:rsidRDefault="00B97E06" w:rsidP="00FA07FA">
            <w:pPr>
              <w:pStyle w:val="SemEspaamento"/>
              <w:jc w:val="center"/>
              <w:rPr>
                <w:color w:val="000000"/>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9D4196" w:rsidRDefault="00B97E06" w:rsidP="00FA07FA">
            <w:pPr>
              <w:pStyle w:val="SemEspaamento"/>
              <w:jc w:val="center"/>
              <w:rPr>
                <w:color w:val="000000"/>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3E0349" w:rsidRDefault="00B97E06" w:rsidP="00FA07FA"/>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3E0349" w:rsidRDefault="00B97E06" w:rsidP="00FA07FA"/>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3E0349" w:rsidRDefault="00B97E06" w:rsidP="00FA07FA"/>
        </w:tc>
        <w:tc>
          <w:tcPr>
            <w:tcW w:w="426" w:type="dxa"/>
            <w:tcBorders>
              <w:top w:val="single" w:sz="4" w:space="0" w:color="auto"/>
              <w:left w:val="single" w:sz="4" w:space="0" w:color="auto"/>
              <w:bottom w:val="single" w:sz="4" w:space="0" w:color="auto"/>
              <w:right w:val="single" w:sz="4" w:space="0" w:color="auto"/>
            </w:tcBorders>
            <w:shd w:val="clear" w:color="auto" w:fill="92CDDC"/>
            <w:vAlign w:val="center"/>
          </w:tcPr>
          <w:p w:rsidR="00B97E06" w:rsidRPr="003E0349" w:rsidRDefault="00B97E06" w:rsidP="00FA07FA"/>
        </w:tc>
      </w:tr>
      <w:tr w:rsidR="00B97E06" w:rsidTr="00FA07FA">
        <w:trPr>
          <w:trHeight w:val="348"/>
        </w:trPr>
        <w:tc>
          <w:tcPr>
            <w:tcW w:w="1989" w:type="dxa"/>
            <w:vMerge/>
            <w:tcBorders>
              <w:top w:val="single" w:sz="4" w:space="0" w:color="auto"/>
              <w:left w:val="single" w:sz="4" w:space="0" w:color="auto"/>
              <w:bottom w:val="single" w:sz="4" w:space="0" w:color="auto"/>
              <w:right w:val="single" w:sz="4" w:space="0" w:color="auto"/>
            </w:tcBorders>
            <w:vAlign w:val="center"/>
          </w:tcPr>
          <w:p w:rsidR="00B97E06" w:rsidRDefault="00B97E06" w:rsidP="00FA07FA"/>
        </w:tc>
        <w:tc>
          <w:tcPr>
            <w:tcW w:w="7747" w:type="dxa"/>
            <w:tcBorders>
              <w:top w:val="single" w:sz="4" w:space="0" w:color="auto"/>
              <w:left w:val="single" w:sz="4" w:space="0" w:color="auto"/>
              <w:bottom w:val="single" w:sz="4" w:space="0" w:color="auto"/>
              <w:right w:val="single" w:sz="4" w:space="0" w:color="auto"/>
            </w:tcBorders>
          </w:tcPr>
          <w:p w:rsidR="00B97E06" w:rsidRDefault="00B97E06" w:rsidP="00FA07FA">
            <w:pPr>
              <w:spacing w:before="20" w:after="20"/>
              <w:jc w:val="both"/>
              <w:rPr>
                <w:b/>
                <w:color w:val="000000"/>
              </w:rPr>
            </w:pPr>
            <w:r>
              <w:t>Erros na concepção ou execução de projetos.</w:t>
            </w: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rPr>
                <w:rFonts w:ascii="Calibri" w:hAnsi="Calibri"/>
                <w:sz w:val="22"/>
                <w:szCs w:val="22"/>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rPr>
                <w:rFonts w:ascii="Calibri" w:hAnsi="Calibri"/>
                <w:sz w:val="22"/>
                <w:szCs w:val="22"/>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rPr>
                <w:rFonts w:ascii="Calibri" w:hAnsi="Calibri"/>
                <w:sz w:val="22"/>
                <w:szCs w:val="22"/>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rPr>
                <w:rFonts w:ascii="Calibri" w:hAnsi="Calibri"/>
                <w:sz w:val="22"/>
                <w:szCs w:val="22"/>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9D4196" w:rsidRDefault="00B97E06" w:rsidP="00FA07FA">
            <w:pPr>
              <w:pStyle w:val="SemEspaamento"/>
              <w:jc w:val="center"/>
              <w:rPr>
                <w:color w:val="000000"/>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9D4196" w:rsidRDefault="00B97E06" w:rsidP="00FA07FA">
            <w:pPr>
              <w:pStyle w:val="SemEspaamento"/>
              <w:jc w:val="center"/>
              <w:rPr>
                <w:color w:val="000000"/>
              </w:rPr>
            </w:pPr>
          </w:p>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3E0349" w:rsidRDefault="00B97E06" w:rsidP="00FA07FA"/>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3E0349" w:rsidRDefault="00B97E06" w:rsidP="00FA07FA"/>
        </w:tc>
        <w:tc>
          <w:tcPr>
            <w:tcW w:w="453" w:type="dxa"/>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3E0349" w:rsidRDefault="00B97E06" w:rsidP="00FA07FA"/>
        </w:tc>
        <w:tc>
          <w:tcPr>
            <w:tcW w:w="426" w:type="dxa"/>
            <w:tcBorders>
              <w:top w:val="single" w:sz="4" w:space="0" w:color="auto"/>
              <w:left w:val="single" w:sz="4" w:space="0" w:color="auto"/>
              <w:bottom w:val="single" w:sz="4" w:space="0" w:color="auto"/>
              <w:right w:val="single" w:sz="4" w:space="0" w:color="auto"/>
            </w:tcBorders>
            <w:shd w:val="clear" w:color="auto" w:fill="92CDDC"/>
            <w:vAlign w:val="center"/>
          </w:tcPr>
          <w:p w:rsidR="00B97E06" w:rsidRPr="003E0349" w:rsidRDefault="00B97E06" w:rsidP="00FA07FA"/>
        </w:tc>
      </w:tr>
    </w:tbl>
    <w:p w:rsidR="00B97E06" w:rsidRDefault="00B97E06" w:rsidP="00B97E06">
      <w:pPr>
        <w:jc w:val="both"/>
      </w:pPr>
    </w:p>
    <w:p w:rsidR="00B97E06" w:rsidRPr="0094197C" w:rsidRDefault="00B97E06" w:rsidP="00B97E06">
      <w:pPr>
        <w:pStyle w:val="SemEspaamento"/>
        <w:spacing w:line="360" w:lineRule="auto"/>
        <w:jc w:val="both"/>
        <w:rPr>
          <w:rFonts w:eastAsia="Calibri"/>
          <w:lang w:eastAsia="en-US"/>
        </w:rPr>
        <w:sectPr w:rsidR="00B97E06" w:rsidRPr="0094197C" w:rsidSect="003A591F">
          <w:pgSz w:w="16838" w:h="11906" w:orient="landscape"/>
          <w:pgMar w:top="1135" w:right="1134" w:bottom="1134" w:left="1701" w:header="680" w:footer="680" w:gutter="0"/>
          <w:cols w:space="708"/>
          <w:titlePg/>
          <w:docGrid w:linePitch="360"/>
        </w:sect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6"/>
        <w:gridCol w:w="4449"/>
      </w:tblGrid>
      <w:tr w:rsidR="00B97E06" w:rsidRPr="0094197C" w:rsidTr="00FA07FA">
        <w:trPr>
          <w:trHeight w:val="3811"/>
        </w:trPr>
        <w:tc>
          <w:tcPr>
            <w:tcW w:w="4536" w:type="dxa"/>
          </w:tcPr>
          <w:p w:rsidR="00B97E06" w:rsidRPr="00DD78AF" w:rsidRDefault="00B97E06" w:rsidP="00FA07FA">
            <w:pPr>
              <w:pStyle w:val="SemEspaamento"/>
              <w:rPr>
                <w:color w:val="000000"/>
                <w:sz w:val="2"/>
              </w:rPr>
            </w:pPr>
            <w:r>
              <w:rPr>
                <w:noProof/>
                <w:color w:val="000000"/>
                <w:sz w:val="2"/>
              </w:rPr>
              <w:lastRenderedPageBreak/>
              <w:drawing>
                <wp:anchor distT="0" distB="0" distL="114300" distR="114300" simplePos="0" relativeHeight="251659264" behindDoc="1" locked="0" layoutInCell="1" allowOverlap="1">
                  <wp:simplePos x="0" y="0"/>
                  <wp:positionH relativeFrom="column">
                    <wp:posOffset>-65405</wp:posOffset>
                  </wp:positionH>
                  <wp:positionV relativeFrom="paragraph">
                    <wp:posOffset>0</wp:posOffset>
                  </wp:positionV>
                  <wp:extent cx="2880360" cy="2649855"/>
                  <wp:effectExtent l="0" t="0" r="0" b="0"/>
                  <wp:wrapThrough wrapText="bothSides">
                    <wp:wrapPolygon edited="0">
                      <wp:start x="0" y="0"/>
                      <wp:lineTo x="0" y="21429"/>
                      <wp:lineTo x="21429" y="21429"/>
                      <wp:lineTo x="21429" y="0"/>
                      <wp:lineTo x="0" y="0"/>
                    </wp:wrapPolygon>
                  </wp:wrapThrough>
                  <wp:docPr id="18" name="Imagem 18" descr="Descrição: E:\Município de Augusto Pestana\Augusto Pestana\plano saneamento\PMSB meio ambiente\FOTOS\Esgotamento sanitário\água pluv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E:\Município de Augusto Pestana\Augusto Pestana\plano saneamento\PMSB meio ambiente\FOTOS\Esgotamento sanitário\água pluvia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0360" cy="2649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49" w:type="dxa"/>
          </w:tcPr>
          <w:p w:rsidR="00B97E06" w:rsidRPr="00DD78AF" w:rsidRDefault="00B97E06" w:rsidP="00FA07FA">
            <w:pPr>
              <w:pStyle w:val="SemEspaamento"/>
              <w:rPr>
                <w:color w:val="000000"/>
                <w:sz w:val="2"/>
              </w:rPr>
            </w:pPr>
            <w:r>
              <w:rPr>
                <w:noProof/>
                <w:color w:val="000000"/>
                <w:sz w:val="2"/>
              </w:rPr>
              <w:drawing>
                <wp:anchor distT="0" distB="0" distL="114300" distR="114300" simplePos="0" relativeHeight="251660288" behindDoc="1" locked="0" layoutInCell="1" allowOverlap="1">
                  <wp:simplePos x="0" y="0"/>
                  <wp:positionH relativeFrom="column">
                    <wp:posOffset>-65405</wp:posOffset>
                  </wp:positionH>
                  <wp:positionV relativeFrom="paragraph">
                    <wp:posOffset>2540</wp:posOffset>
                  </wp:positionV>
                  <wp:extent cx="2818130" cy="2647315"/>
                  <wp:effectExtent l="0" t="0" r="1270" b="635"/>
                  <wp:wrapThrough wrapText="bothSides">
                    <wp:wrapPolygon edited="0">
                      <wp:start x="0" y="0"/>
                      <wp:lineTo x="0" y="21450"/>
                      <wp:lineTo x="21464" y="21450"/>
                      <wp:lineTo x="21464" y="0"/>
                      <wp:lineTo x="0" y="0"/>
                    </wp:wrapPolygon>
                  </wp:wrapThrough>
                  <wp:docPr id="17" name="Imagem 17" descr="Descrição: C:\Users\PC 01\Desktop\Planos de Saneamento\PMSB de Santo Augusto\Fotos dos anexos\DSC0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Descrição: C:\Users\PC 01\Desktop\Planos de Saneamento\PMSB de Santo Augusto\Fotos dos anexos\DSC044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8130" cy="26473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97E06" w:rsidRPr="00C22CA6" w:rsidRDefault="00B97E06" w:rsidP="00B97E06">
      <w:pPr>
        <w:tabs>
          <w:tab w:val="right" w:leader="dot" w:pos="9540"/>
        </w:tabs>
        <w:autoSpaceDE w:val="0"/>
        <w:autoSpaceDN w:val="0"/>
        <w:adjustRightInd w:val="0"/>
        <w:jc w:val="both"/>
        <w:rPr>
          <w:color w:val="000000"/>
          <w:sz w:val="22"/>
          <w:szCs w:val="22"/>
        </w:rPr>
      </w:pPr>
      <w:r w:rsidRPr="00C22CA6">
        <w:rPr>
          <w:color w:val="000000"/>
          <w:sz w:val="22"/>
          <w:szCs w:val="22"/>
        </w:rPr>
        <w:t xml:space="preserve">FOTO 01 – Canal                 </w:t>
      </w:r>
      <w:r>
        <w:rPr>
          <w:color w:val="000000"/>
          <w:sz w:val="22"/>
          <w:szCs w:val="22"/>
        </w:rPr>
        <w:t xml:space="preserve">                                 </w:t>
      </w:r>
      <w:r w:rsidRPr="00C22CA6">
        <w:rPr>
          <w:color w:val="000000"/>
          <w:sz w:val="22"/>
          <w:szCs w:val="22"/>
        </w:rPr>
        <w:t xml:space="preserve"> </w:t>
      </w:r>
      <w:r>
        <w:rPr>
          <w:color w:val="000000"/>
          <w:sz w:val="22"/>
          <w:szCs w:val="22"/>
        </w:rPr>
        <w:t xml:space="preserve">   </w:t>
      </w:r>
      <w:r w:rsidRPr="00C51475">
        <w:rPr>
          <w:color w:val="000000"/>
          <w:sz w:val="22"/>
          <w:szCs w:val="22"/>
        </w:rPr>
        <w:t>FOTO 02 – Afluente do Rio</w:t>
      </w:r>
      <w:r>
        <w:rPr>
          <w:color w:val="000000"/>
          <w:sz w:val="22"/>
          <w:szCs w:val="22"/>
        </w:rPr>
        <w:t>/</w:t>
      </w:r>
      <w:r w:rsidRPr="00C51475">
        <w:rPr>
          <w:rFonts w:eastAsia="Calibri"/>
          <w:bCs/>
          <w:color w:val="000000"/>
          <w:sz w:val="22"/>
          <w:szCs w:val="22"/>
          <w:lang w:eastAsia="en-US"/>
        </w:rPr>
        <w:t>Travessia na Rua</w:t>
      </w:r>
    </w:p>
    <w:p w:rsidR="00B97E06" w:rsidRPr="00C07A6D" w:rsidRDefault="00B97E06" w:rsidP="00B97E06">
      <w:pPr>
        <w:pStyle w:val="SemEspaamento"/>
        <w:rPr>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6"/>
        <w:gridCol w:w="4449"/>
      </w:tblGrid>
      <w:tr w:rsidR="00B97E06" w:rsidRPr="0094197C" w:rsidTr="00FA07FA">
        <w:trPr>
          <w:trHeight w:val="3811"/>
        </w:trPr>
        <w:tc>
          <w:tcPr>
            <w:tcW w:w="4536" w:type="dxa"/>
          </w:tcPr>
          <w:p w:rsidR="00B97E06" w:rsidRPr="00DD78AF" w:rsidRDefault="00B97E06" w:rsidP="00FA07FA">
            <w:pPr>
              <w:pStyle w:val="SemEspaamento"/>
              <w:rPr>
                <w:color w:val="000000"/>
                <w:sz w:val="2"/>
              </w:rPr>
            </w:pPr>
            <w:r>
              <w:rPr>
                <w:noProof/>
                <w:color w:val="000000"/>
                <w:sz w:val="2"/>
              </w:rPr>
              <w:drawing>
                <wp:anchor distT="0" distB="0" distL="114300" distR="114300" simplePos="0" relativeHeight="251661312" behindDoc="1" locked="0" layoutInCell="1" allowOverlap="1">
                  <wp:simplePos x="0" y="0"/>
                  <wp:positionH relativeFrom="column">
                    <wp:posOffset>-65405</wp:posOffset>
                  </wp:positionH>
                  <wp:positionV relativeFrom="paragraph">
                    <wp:posOffset>2540</wp:posOffset>
                  </wp:positionV>
                  <wp:extent cx="2880360" cy="2628265"/>
                  <wp:effectExtent l="0" t="0" r="0" b="635"/>
                  <wp:wrapThrough wrapText="bothSides">
                    <wp:wrapPolygon edited="0">
                      <wp:start x="0" y="0"/>
                      <wp:lineTo x="0" y="21449"/>
                      <wp:lineTo x="21429" y="21449"/>
                      <wp:lineTo x="21429" y="0"/>
                      <wp:lineTo x="0" y="0"/>
                    </wp:wrapPolygon>
                  </wp:wrapThrough>
                  <wp:docPr id="16" name="Imagem 16" descr="Descrição: C:\Users\PC 01\Desktop\Planos de Saneamento\PMSB de Santo Augusto\Fotos dos anexos\DSC0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Descrição: C:\Users\PC 01\Desktop\Planos de Saneamento\PMSB de Santo Augusto\Fotos dos anexos\DSC044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360" cy="2628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49" w:type="dxa"/>
          </w:tcPr>
          <w:p w:rsidR="00B97E06" w:rsidRPr="00DD78AF" w:rsidRDefault="00B97E06" w:rsidP="00FA07FA">
            <w:pPr>
              <w:pStyle w:val="SemEspaamento"/>
              <w:rPr>
                <w:color w:val="000000"/>
                <w:sz w:val="2"/>
              </w:rPr>
            </w:pPr>
            <w:r>
              <w:rPr>
                <w:noProof/>
                <w:color w:val="000000"/>
                <w:sz w:val="2"/>
              </w:rPr>
              <w:drawing>
                <wp:anchor distT="0" distB="0" distL="114300" distR="114300" simplePos="0" relativeHeight="251662336" behindDoc="1" locked="0" layoutInCell="1" allowOverlap="1">
                  <wp:simplePos x="0" y="0"/>
                  <wp:positionH relativeFrom="column">
                    <wp:posOffset>-65405</wp:posOffset>
                  </wp:positionH>
                  <wp:positionV relativeFrom="paragraph">
                    <wp:posOffset>2540</wp:posOffset>
                  </wp:positionV>
                  <wp:extent cx="2818130" cy="2628265"/>
                  <wp:effectExtent l="0" t="0" r="1270" b="635"/>
                  <wp:wrapThrough wrapText="bothSides">
                    <wp:wrapPolygon edited="0">
                      <wp:start x="0" y="0"/>
                      <wp:lineTo x="0" y="21449"/>
                      <wp:lineTo x="21464" y="21449"/>
                      <wp:lineTo x="21464" y="0"/>
                      <wp:lineTo x="0" y="0"/>
                    </wp:wrapPolygon>
                  </wp:wrapThrough>
                  <wp:docPr id="15" name="Imagem 15" descr="Descrição: C:\Users\PC 01\Desktop\Planos de Saneamento\PMSB de Santo Augusto\Fotos dos anexos\DSC0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escrição: C:\Users\PC 01\Desktop\Planos de Saneamento\PMSB de Santo Augusto\Fotos dos anexos\DSC044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8130" cy="26282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97E06" w:rsidRDefault="00B97E06" w:rsidP="00B97E06">
      <w:pPr>
        <w:tabs>
          <w:tab w:val="right" w:leader="dot" w:pos="9540"/>
        </w:tabs>
        <w:autoSpaceDE w:val="0"/>
        <w:autoSpaceDN w:val="0"/>
        <w:adjustRightInd w:val="0"/>
        <w:spacing w:line="360" w:lineRule="auto"/>
        <w:jc w:val="both"/>
        <w:rPr>
          <w:rFonts w:eastAsia="Calibri"/>
          <w:sz w:val="22"/>
          <w:szCs w:val="22"/>
          <w:lang w:eastAsia="en-US"/>
        </w:rPr>
      </w:pPr>
      <w:r w:rsidRPr="00C22CA6">
        <w:rPr>
          <w:color w:val="000000"/>
          <w:sz w:val="22"/>
          <w:szCs w:val="22"/>
        </w:rPr>
        <w:t xml:space="preserve">FOTO 03 – </w:t>
      </w:r>
      <w:r w:rsidRPr="00C22CA6">
        <w:rPr>
          <w:rFonts w:eastAsia="Calibri"/>
          <w:sz w:val="22"/>
          <w:szCs w:val="22"/>
          <w:lang w:eastAsia="en-US"/>
        </w:rPr>
        <w:t>Drenagem Urbana de Águas Pluviais</w:t>
      </w:r>
      <w:r>
        <w:rPr>
          <w:rFonts w:eastAsia="Calibri"/>
          <w:sz w:val="22"/>
          <w:szCs w:val="22"/>
          <w:lang w:eastAsia="en-US"/>
        </w:rPr>
        <w:t xml:space="preserve">   </w:t>
      </w:r>
      <w:r w:rsidRPr="00C22CA6">
        <w:rPr>
          <w:color w:val="000000"/>
          <w:sz w:val="22"/>
          <w:szCs w:val="22"/>
        </w:rPr>
        <w:t>FOTO 04</w:t>
      </w:r>
      <w:r>
        <w:rPr>
          <w:color w:val="000000"/>
          <w:sz w:val="22"/>
          <w:szCs w:val="22"/>
        </w:rPr>
        <w:t xml:space="preserve"> </w:t>
      </w:r>
      <w:r w:rsidRPr="00C22CA6">
        <w:rPr>
          <w:color w:val="000000"/>
          <w:sz w:val="22"/>
          <w:szCs w:val="22"/>
        </w:rPr>
        <w:t>–</w:t>
      </w:r>
      <w:r>
        <w:rPr>
          <w:color w:val="000000"/>
          <w:sz w:val="22"/>
          <w:szCs w:val="22"/>
        </w:rPr>
        <w:t xml:space="preserve"> </w:t>
      </w:r>
      <w:r>
        <w:rPr>
          <w:rFonts w:eastAsia="Calibri"/>
          <w:sz w:val="22"/>
          <w:szCs w:val="22"/>
          <w:lang w:eastAsia="en-US"/>
        </w:rPr>
        <w:t>Calha</w:t>
      </w:r>
    </w:p>
    <w:p w:rsidR="00B97E06" w:rsidRPr="00C07A6D" w:rsidRDefault="00B97E06" w:rsidP="00B97E06">
      <w:pPr>
        <w:pStyle w:val="SemEspaamento"/>
        <w:rPr>
          <w:rFonts w:eastAsia="Calibri"/>
          <w:sz w:val="20"/>
          <w:lang w:eastAsia="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6"/>
        <w:gridCol w:w="4449"/>
      </w:tblGrid>
      <w:tr w:rsidR="00B97E06" w:rsidRPr="0094197C" w:rsidTr="00FA07FA">
        <w:trPr>
          <w:trHeight w:val="3811"/>
        </w:trPr>
        <w:tc>
          <w:tcPr>
            <w:tcW w:w="4536" w:type="dxa"/>
          </w:tcPr>
          <w:p w:rsidR="00B97E06" w:rsidRPr="00DD78AF" w:rsidRDefault="00B97E06" w:rsidP="00FA07FA">
            <w:pPr>
              <w:pStyle w:val="SemEspaamento"/>
              <w:rPr>
                <w:color w:val="000000"/>
                <w:sz w:val="2"/>
              </w:rPr>
            </w:pPr>
            <w:r>
              <w:rPr>
                <w:noProof/>
                <w:color w:val="000000"/>
                <w:sz w:val="2"/>
              </w:rPr>
              <w:drawing>
                <wp:anchor distT="0" distB="0" distL="114300" distR="114300" simplePos="0" relativeHeight="251663360" behindDoc="1" locked="0" layoutInCell="1" allowOverlap="1">
                  <wp:simplePos x="0" y="0"/>
                  <wp:positionH relativeFrom="column">
                    <wp:posOffset>-65405</wp:posOffset>
                  </wp:positionH>
                  <wp:positionV relativeFrom="paragraph">
                    <wp:posOffset>2540</wp:posOffset>
                  </wp:positionV>
                  <wp:extent cx="2880360" cy="2644775"/>
                  <wp:effectExtent l="0" t="0" r="0" b="3175"/>
                  <wp:wrapThrough wrapText="bothSides">
                    <wp:wrapPolygon edited="0">
                      <wp:start x="0" y="0"/>
                      <wp:lineTo x="0" y="21470"/>
                      <wp:lineTo x="21429" y="21470"/>
                      <wp:lineTo x="21429" y="0"/>
                      <wp:lineTo x="0" y="0"/>
                    </wp:wrapPolygon>
                  </wp:wrapThrough>
                  <wp:docPr id="14" name="Imagem 14" descr="Descrição: E:\Município de Augusto Pestana\Augusto Pestana\plano saneamento\PMSB meio ambiente\FOTOS\Drenagem e Manejo das águas pluviais urbanas\APPS 05.05.07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E:\Município de Augusto Pestana\Augusto Pestana\plano saneamento\PMSB meio ambiente\FOTOS\Drenagem e Manejo das águas pluviais urbanas\APPS 05.05.07 0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360" cy="2644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49" w:type="dxa"/>
          </w:tcPr>
          <w:p w:rsidR="00B97E06" w:rsidRPr="00DD78AF" w:rsidRDefault="00B97E06" w:rsidP="00FA07FA">
            <w:pPr>
              <w:pStyle w:val="SemEspaamento"/>
              <w:rPr>
                <w:color w:val="000000"/>
                <w:sz w:val="2"/>
              </w:rPr>
            </w:pPr>
            <w:r>
              <w:rPr>
                <w:noProof/>
                <w:color w:val="000000"/>
                <w:sz w:val="2"/>
              </w:rPr>
              <w:drawing>
                <wp:anchor distT="0" distB="0" distL="114300" distR="114300" simplePos="0" relativeHeight="251664384" behindDoc="1" locked="0" layoutInCell="1" allowOverlap="1">
                  <wp:simplePos x="0" y="0"/>
                  <wp:positionH relativeFrom="column">
                    <wp:posOffset>-65405</wp:posOffset>
                  </wp:positionH>
                  <wp:positionV relativeFrom="paragraph">
                    <wp:posOffset>2540</wp:posOffset>
                  </wp:positionV>
                  <wp:extent cx="2818130" cy="2644775"/>
                  <wp:effectExtent l="0" t="0" r="1270" b="3175"/>
                  <wp:wrapThrough wrapText="bothSides">
                    <wp:wrapPolygon edited="0">
                      <wp:start x="0" y="0"/>
                      <wp:lineTo x="0" y="21470"/>
                      <wp:lineTo x="21464" y="21470"/>
                      <wp:lineTo x="21464" y="0"/>
                      <wp:lineTo x="0" y="0"/>
                    </wp:wrapPolygon>
                  </wp:wrapThrough>
                  <wp:docPr id="13" name="Imagem 13" descr="Descrição: C:\Users\PC 01\Desktop\Planos de Saneamento\PMSB de Santo Augusto\Fotos dos anexos\DSC04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Descrição: C:\Users\PC 01\Desktop\Planos de Saneamento\PMSB de Santo Augusto\Fotos dos anexos\DSC044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8130" cy="2644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97E06" w:rsidRDefault="00B97E06" w:rsidP="00B97E06">
      <w:pPr>
        <w:tabs>
          <w:tab w:val="right" w:leader="dot" w:pos="9540"/>
        </w:tabs>
        <w:autoSpaceDE w:val="0"/>
        <w:autoSpaceDN w:val="0"/>
        <w:adjustRightInd w:val="0"/>
        <w:jc w:val="both"/>
        <w:rPr>
          <w:rFonts w:eastAsia="Calibri"/>
          <w:sz w:val="22"/>
          <w:szCs w:val="22"/>
          <w:lang w:eastAsia="en-US"/>
        </w:rPr>
      </w:pPr>
      <w:r w:rsidRPr="00AB7FF1">
        <w:rPr>
          <w:color w:val="000000"/>
          <w:sz w:val="22"/>
          <w:szCs w:val="22"/>
        </w:rPr>
        <w:t>FOTO 05</w:t>
      </w:r>
      <w:r>
        <w:rPr>
          <w:color w:val="000000"/>
          <w:sz w:val="22"/>
          <w:szCs w:val="22"/>
        </w:rPr>
        <w:t xml:space="preserve"> </w:t>
      </w:r>
      <w:r w:rsidRPr="00AB7FF1">
        <w:rPr>
          <w:color w:val="000000"/>
          <w:sz w:val="22"/>
          <w:szCs w:val="22"/>
        </w:rPr>
        <w:t>–</w:t>
      </w:r>
      <w:r>
        <w:rPr>
          <w:rFonts w:eastAsia="Calibri"/>
          <w:sz w:val="22"/>
          <w:szCs w:val="22"/>
          <w:lang w:eastAsia="en-US"/>
        </w:rPr>
        <w:t xml:space="preserve"> Boca de Lobo                                       </w:t>
      </w:r>
      <w:r w:rsidRPr="00AB7FF1">
        <w:rPr>
          <w:rFonts w:eastAsia="Calibri"/>
          <w:sz w:val="22"/>
          <w:szCs w:val="22"/>
          <w:lang w:eastAsia="en-US"/>
        </w:rPr>
        <w:t xml:space="preserve">  </w:t>
      </w:r>
      <w:r w:rsidRPr="00AB7FF1">
        <w:rPr>
          <w:color w:val="000000"/>
          <w:sz w:val="22"/>
          <w:szCs w:val="22"/>
        </w:rPr>
        <w:t>FOTO 06</w:t>
      </w:r>
      <w:r>
        <w:rPr>
          <w:color w:val="000000"/>
          <w:sz w:val="22"/>
          <w:szCs w:val="22"/>
        </w:rPr>
        <w:t xml:space="preserve"> </w:t>
      </w:r>
      <w:r w:rsidRPr="00AB7FF1">
        <w:rPr>
          <w:color w:val="000000"/>
          <w:sz w:val="22"/>
          <w:szCs w:val="22"/>
        </w:rPr>
        <w:t>–</w:t>
      </w:r>
      <w:r w:rsidRPr="00AB7FF1">
        <w:rPr>
          <w:rFonts w:eastAsia="Calibri"/>
          <w:sz w:val="22"/>
          <w:szCs w:val="22"/>
          <w:lang w:eastAsia="en-US"/>
        </w:rPr>
        <w:t>Disposição Final das Águas Pluviais</w:t>
      </w:r>
    </w:p>
    <w:p w:rsidR="00B97E06" w:rsidRDefault="00B97E06" w:rsidP="00B97E06">
      <w:pPr>
        <w:tabs>
          <w:tab w:val="right" w:leader="dot" w:pos="9540"/>
        </w:tabs>
        <w:autoSpaceDE w:val="0"/>
        <w:autoSpaceDN w:val="0"/>
        <w:adjustRightInd w:val="0"/>
        <w:spacing w:line="360" w:lineRule="auto"/>
        <w:jc w:val="both"/>
        <w:rPr>
          <w:rFonts w:eastAsia="Calibri"/>
          <w:bCs/>
        </w:rPr>
      </w:pPr>
    </w:p>
    <w:p w:rsidR="00B97E06" w:rsidRPr="006F3922" w:rsidRDefault="00B97E06" w:rsidP="00B97E06">
      <w:pPr>
        <w:tabs>
          <w:tab w:val="right" w:leader="dot" w:pos="9540"/>
        </w:tabs>
        <w:autoSpaceDE w:val="0"/>
        <w:autoSpaceDN w:val="0"/>
        <w:adjustRightInd w:val="0"/>
        <w:spacing w:line="360" w:lineRule="auto"/>
        <w:jc w:val="both"/>
        <w:rPr>
          <w:rFonts w:eastAsia="Calibri"/>
          <w:bCs/>
        </w:rPr>
      </w:pPr>
      <w:r w:rsidRPr="006F3922">
        <w:rPr>
          <w:rFonts w:eastAsia="Calibri"/>
          <w:bCs/>
        </w:rPr>
        <w:lastRenderedPageBreak/>
        <w:t>5.5</w:t>
      </w:r>
      <w:r>
        <w:rPr>
          <w:rFonts w:eastAsia="Calibri"/>
          <w:bCs/>
        </w:rPr>
        <w:t>.</w:t>
      </w:r>
      <w:r w:rsidRPr="006F3922">
        <w:rPr>
          <w:rFonts w:eastAsia="Calibri"/>
          <w:bCs/>
        </w:rPr>
        <w:t xml:space="preserve"> DIAGNÓSTICO DO ATUAL SISTEMA DE CONTROLE DE VETORES</w:t>
      </w:r>
    </w:p>
    <w:p w:rsidR="00B97E06" w:rsidRPr="00E00667" w:rsidRDefault="00B97E06" w:rsidP="00B97E06">
      <w:pPr>
        <w:pStyle w:val="SemEspaamento"/>
        <w:rPr>
          <w:rFonts w:eastAsia="Calibri"/>
          <w:sz w:val="14"/>
        </w:rPr>
      </w:pPr>
    </w:p>
    <w:p w:rsidR="00B97E06" w:rsidRDefault="00B97E06" w:rsidP="00B97E06">
      <w:pPr>
        <w:pStyle w:val="SemEspaamento"/>
        <w:spacing w:line="360" w:lineRule="auto"/>
        <w:ind w:firstLine="851"/>
        <w:jc w:val="both"/>
        <w:rPr>
          <w:rFonts w:eastAsia="Calibri"/>
        </w:rPr>
      </w:pPr>
      <w:r w:rsidRPr="00F23EA7">
        <w:rPr>
          <w:rFonts w:eastAsia="Calibri"/>
        </w:rPr>
        <w:t>O segmento de C</w:t>
      </w:r>
      <w:r>
        <w:rPr>
          <w:rFonts w:eastAsia="Calibri"/>
        </w:rPr>
        <w:t xml:space="preserve">ontrole de Vetores, </w:t>
      </w:r>
      <w:r w:rsidRPr="00F23EA7">
        <w:rPr>
          <w:rFonts w:eastAsia="Calibri"/>
        </w:rPr>
        <w:t>componente dos serviços públicos de saúde em</w:t>
      </w:r>
      <w:r>
        <w:rPr>
          <w:rFonts w:eastAsia="Calibri"/>
        </w:rPr>
        <w:t xml:space="preserve"> </w:t>
      </w:r>
      <w:r w:rsidRPr="001A1137">
        <w:rPr>
          <w:rFonts w:eastAsia="Calibri"/>
          <w:b/>
          <w:lang w:eastAsia="en-US"/>
        </w:rPr>
        <w:t>Augusto Pestana</w:t>
      </w:r>
      <w:r w:rsidRPr="00F23EA7">
        <w:rPr>
          <w:rFonts w:eastAsia="Calibri"/>
        </w:rPr>
        <w:t xml:space="preserve"> ainda encontra-se em fase de estruturação operacional, sendo prestado por dois</w:t>
      </w:r>
      <w:r>
        <w:rPr>
          <w:rFonts w:eastAsia="Calibri"/>
        </w:rPr>
        <w:t xml:space="preserve"> </w:t>
      </w:r>
      <w:r w:rsidRPr="00F23EA7">
        <w:rPr>
          <w:rFonts w:eastAsia="Calibri"/>
        </w:rPr>
        <w:t>departamentos submissos à Secretaria Municipal de Saúde: a Vigilância Sanitária e a Vigilância Epidemiológica.</w:t>
      </w:r>
    </w:p>
    <w:p w:rsidR="00B97E06" w:rsidRPr="00E00667" w:rsidRDefault="00B97E06" w:rsidP="00B97E06">
      <w:pPr>
        <w:pStyle w:val="SemEspaamento"/>
        <w:ind w:firstLine="851"/>
        <w:jc w:val="both"/>
        <w:rPr>
          <w:rFonts w:eastAsia="Calibri"/>
          <w:sz w:val="14"/>
        </w:rPr>
      </w:pPr>
    </w:p>
    <w:p w:rsidR="00B97E06" w:rsidRDefault="00B97E06" w:rsidP="00B97E06">
      <w:pPr>
        <w:pStyle w:val="SemEspaamento"/>
        <w:spacing w:line="360" w:lineRule="auto"/>
        <w:ind w:firstLine="851"/>
        <w:jc w:val="both"/>
        <w:rPr>
          <w:rFonts w:eastAsia="Calibri"/>
        </w:rPr>
      </w:pPr>
      <w:r>
        <w:rPr>
          <w:rFonts w:eastAsia="Calibri"/>
        </w:rPr>
        <w:t xml:space="preserve">Pode-se evidenciar, através </w:t>
      </w:r>
      <w:r w:rsidRPr="00F23EA7">
        <w:rPr>
          <w:rFonts w:eastAsia="Calibri"/>
        </w:rPr>
        <w:t>do Ministério da Saúde</w:t>
      </w:r>
      <w:r>
        <w:rPr>
          <w:rFonts w:eastAsia="Calibri"/>
        </w:rPr>
        <w:t xml:space="preserve"> e da Fundação Nacional da Saúde - FUNASA</w:t>
      </w:r>
      <w:r w:rsidRPr="00F23EA7">
        <w:rPr>
          <w:rFonts w:eastAsia="Calibri"/>
        </w:rPr>
        <w:t xml:space="preserve">, </w:t>
      </w:r>
      <w:r>
        <w:rPr>
          <w:rFonts w:eastAsia="Calibri"/>
        </w:rPr>
        <w:t xml:space="preserve">que este </w:t>
      </w:r>
      <w:r w:rsidRPr="00F23EA7">
        <w:rPr>
          <w:rFonts w:eastAsia="Calibri"/>
        </w:rPr>
        <w:t>problema está perfeitamente</w:t>
      </w:r>
      <w:r>
        <w:rPr>
          <w:rFonts w:eastAsia="Calibri"/>
        </w:rPr>
        <w:t xml:space="preserve"> </w:t>
      </w:r>
      <w:r w:rsidRPr="00F23EA7">
        <w:rPr>
          <w:rFonts w:eastAsia="Calibri"/>
        </w:rPr>
        <w:t>identificado, mas sua solução ainda não está codificada ou sistematizada. Algumas doenças</w:t>
      </w:r>
      <w:r>
        <w:rPr>
          <w:rFonts w:eastAsia="Calibri"/>
        </w:rPr>
        <w:t xml:space="preserve"> </w:t>
      </w:r>
      <w:r w:rsidRPr="00F23EA7">
        <w:rPr>
          <w:rFonts w:eastAsia="Calibri"/>
        </w:rPr>
        <w:t>endêmicas, ou epidêmicas, possuem programas específicos, sendo alguns de grande porte e</w:t>
      </w:r>
      <w:r>
        <w:rPr>
          <w:rFonts w:eastAsia="Calibri"/>
        </w:rPr>
        <w:t xml:space="preserve"> </w:t>
      </w:r>
      <w:r w:rsidRPr="00F23EA7">
        <w:rPr>
          <w:rFonts w:eastAsia="Calibri"/>
        </w:rPr>
        <w:t>centralizadores de aplicações financeiras, como por exemplo, o combate à dengue. Porém em</w:t>
      </w:r>
      <w:r>
        <w:rPr>
          <w:rFonts w:eastAsia="Calibri"/>
        </w:rPr>
        <w:t xml:space="preserve"> </w:t>
      </w:r>
      <w:r w:rsidRPr="00F23EA7">
        <w:rPr>
          <w:rFonts w:eastAsia="Calibri"/>
        </w:rPr>
        <w:t>sua maioria, os problemas não substanciam nenhum plano geral.</w:t>
      </w:r>
    </w:p>
    <w:p w:rsidR="00B97E06" w:rsidRPr="00E00667" w:rsidRDefault="00B97E06" w:rsidP="00B97E06">
      <w:pPr>
        <w:pStyle w:val="SemEspaamento"/>
        <w:ind w:firstLine="851"/>
        <w:jc w:val="both"/>
        <w:rPr>
          <w:rFonts w:eastAsia="Calibri"/>
          <w:sz w:val="14"/>
        </w:rPr>
      </w:pPr>
    </w:p>
    <w:p w:rsidR="00B97E06" w:rsidRDefault="00B97E06" w:rsidP="00B97E06">
      <w:pPr>
        <w:pStyle w:val="SemEspaamento"/>
        <w:spacing w:line="360" w:lineRule="auto"/>
        <w:ind w:firstLine="851"/>
        <w:jc w:val="both"/>
        <w:rPr>
          <w:rFonts w:eastAsia="Calibri"/>
        </w:rPr>
      </w:pPr>
      <w:r w:rsidRPr="006318C1">
        <w:rPr>
          <w:rFonts w:eastAsia="Calibri"/>
        </w:rPr>
        <w:t>O Departamento de Engenharia de Saúde Pública (DENSP), foi criado na FUNASA, para garantir os direitos humanos fundamentais de promoção da saúde por meios de ações de pesquisa, concepção, projeto, construção e operação de obras e serviços de saneamento ambiental.</w:t>
      </w:r>
      <w:r>
        <w:rPr>
          <w:rFonts w:eastAsia="Calibri"/>
        </w:rPr>
        <w:t xml:space="preserve"> </w:t>
      </w:r>
      <w:r w:rsidRPr="006318C1">
        <w:rPr>
          <w:rFonts w:eastAsia="Calibri"/>
        </w:rPr>
        <w:t>O DENSP busca a promoção da melhoria da qualidade de vida procurando a redução de riscos à saúde incentivando a universalização dos sistemas de abastecimento de água potável, esgotamento sanitário e gestão de resíduos sólidos urbanos. Promove a melhoria no manejo adequado dos sistemas de drenagem urbana para áreas endêmicas de malária, melhoria habitacional para controle da doença de Chagas, melhorias sanitárias domiciliares e ações de saneamento em comunidades indígenas, quilombolas e especiais.</w:t>
      </w:r>
    </w:p>
    <w:p w:rsidR="00B97E06" w:rsidRPr="00E00667" w:rsidRDefault="00B97E06" w:rsidP="00B97E06">
      <w:pPr>
        <w:pStyle w:val="SemEspaamento"/>
        <w:ind w:firstLine="851"/>
        <w:jc w:val="both"/>
        <w:rPr>
          <w:rFonts w:eastAsia="Calibri"/>
          <w:sz w:val="14"/>
        </w:rPr>
      </w:pPr>
    </w:p>
    <w:p w:rsidR="00B97E06" w:rsidRDefault="00B97E06" w:rsidP="00B97E06">
      <w:pPr>
        <w:spacing w:line="360" w:lineRule="auto"/>
        <w:ind w:firstLine="851"/>
        <w:jc w:val="both"/>
      </w:pPr>
      <w:r w:rsidRPr="00BF23F0">
        <w:t xml:space="preserve">O risco à saúde pública está ligado a fatores possíveis e indesejáveis </w:t>
      </w:r>
      <w:r>
        <w:t xml:space="preserve">que </w:t>
      </w:r>
      <w:r w:rsidRPr="00BF23F0">
        <w:t xml:space="preserve">ocorrerem em áreas urbanas e rurais </w:t>
      </w:r>
      <w:r>
        <w:t xml:space="preserve">e </w:t>
      </w:r>
      <w:r w:rsidRPr="00BF23F0">
        <w:t>que podem ser minimizados ou eliminados com uso apropriado de serviços de saneamento. A utilização de água potável é vista como o fornecimento de alimento seguro à população. O sistema de esgoto promove a interrupção da “cadeia de contaminação humana”. A melhoria da gestão dos resíduos sólidos reduz o impacto ambiental e elimina ou dificulta a proliferação de vetores. A drenagem urbana tem sido utilizada para eliminação da malária humana.</w:t>
      </w:r>
    </w:p>
    <w:p w:rsidR="00B97E06" w:rsidRPr="00E00667" w:rsidRDefault="00B97E06" w:rsidP="00B97E06">
      <w:pPr>
        <w:pStyle w:val="SemEspaamento"/>
        <w:ind w:firstLine="851"/>
        <w:jc w:val="both"/>
        <w:rPr>
          <w:sz w:val="14"/>
        </w:rPr>
      </w:pPr>
    </w:p>
    <w:p w:rsidR="00B97E06" w:rsidRDefault="00B97E06" w:rsidP="00B97E06">
      <w:pPr>
        <w:pStyle w:val="SemEspaamento"/>
        <w:spacing w:line="360" w:lineRule="auto"/>
        <w:ind w:firstLine="851"/>
        <w:jc w:val="both"/>
        <w:rPr>
          <w:rFonts w:eastAsia="Calibri"/>
          <w:lang w:val="pt-PT"/>
        </w:rPr>
      </w:pPr>
      <w:r w:rsidRPr="00C95DAB">
        <w:rPr>
          <w:rFonts w:eastAsia="Calibri"/>
          <w:lang w:val="pt-PT"/>
        </w:rPr>
        <w:t xml:space="preserve">O descaso e a ausência de investimentos no setor de saneamento em nosso País, em especial nas áreas urbanas, compromete a qualidade de vida da população e do meio ambiente. Enchentes, lixo, contaminação dos mananciais, água sem tratamento e doenças apresentam uma relação estreita. Diarréias, dengue, febre tifóide e malária, que resultam em milhares de mortes anuais, especialmente de crianças, são transmitidas por água contaminada com esgotos humanos, dejetos animais e lixo. </w:t>
      </w:r>
    </w:p>
    <w:p w:rsidR="00B97E06" w:rsidRDefault="00B97E06" w:rsidP="00B97E06">
      <w:pPr>
        <w:pStyle w:val="SemEspaamento"/>
        <w:spacing w:line="360" w:lineRule="auto"/>
        <w:ind w:firstLine="851"/>
        <w:jc w:val="both"/>
        <w:rPr>
          <w:rFonts w:eastAsia="Calibri"/>
        </w:rPr>
      </w:pPr>
      <w:r w:rsidRPr="00F23EA7">
        <w:rPr>
          <w:rFonts w:eastAsia="Calibri"/>
        </w:rPr>
        <w:lastRenderedPageBreak/>
        <w:t xml:space="preserve">As doenças transmitidas por vetores ainda se constituem em importante problema de saúde pública no País, apesar dos inegáveis avanços obtidos no seu controle. A dengue constitui-se em um dos maiores problemas de saúde pública do mundo e no Brasil já foram confirmados casos autóctones em 25 estados da Federação. </w:t>
      </w:r>
    </w:p>
    <w:p w:rsidR="00B97E06" w:rsidRPr="00E00667" w:rsidRDefault="00B97E06" w:rsidP="00B97E06">
      <w:pPr>
        <w:pStyle w:val="SemEspaamento"/>
        <w:ind w:firstLine="851"/>
        <w:jc w:val="both"/>
        <w:rPr>
          <w:rFonts w:eastAsia="Calibri"/>
          <w:sz w:val="14"/>
        </w:rPr>
      </w:pPr>
    </w:p>
    <w:p w:rsidR="00B97E06" w:rsidRDefault="00B97E06" w:rsidP="00B97E06">
      <w:pPr>
        <w:pStyle w:val="SemEspaamento"/>
        <w:spacing w:line="360" w:lineRule="auto"/>
        <w:ind w:firstLine="851"/>
        <w:jc w:val="both"/>
        <w:rPr>
          <w:rFonts w:eastAsia="Calibri"/>
        </w:rPr>
      </w:pPr>
      <w:r w:rsidRPr="00F23EA7">
        <w:rPr>
          <w:rFonts w:eastAsia="Calibri"/>
        </w:rPr>
        <w:t xml:space="preserve">A grande mudança nos padrões da população brasileira, que há cerca de quarenta anos era predominantemente rural e hoje concentra-se no ambiente urbano, favorece a ocorrência e a urbanização de agravos como dengue, leishmaniose visceral, malária, esquistossomose, entre outras. </w:t>
      </w:r>
    </w:p>
    <w:p w:rsidR="00B97E06" w:rsidRPr="00E00667" w:rsidRDefault="00B97E06" w:rsidP="00B97E06">
      <w:pPr>
        <w:pStyle w:val="SemEspaamento"/>
        <w:ind w:firstLine="851"/>
        <w:jc w:val="both"/>
        <w:rPr>
          <w:rFonts w:eastAsia="Calibri"/>
          <w:sz w:val="14"/>
        </w:rPr>
      </w:pPr>
    </w:p>
    <w:p w:rsidR="00B97E06" w:rsidRDefault="00B97E06" w:rsidP="00B97E06">
      <w:pPr>
        <w:pStyle w:val="SemEspaamento"/>
        <w:spacing w:line="360" w:lineRule="auto"/>
        <w:ind w:firstLine="851"/>
        <w:jc w:val="both"/>
        <w:rPr>
          <w:rFonts w:eastAsia="Calibri"/>
        </w:rPr>
      </w:pPr>
      <w:r w:rsidRPr="00F23EA7">
        <w:rPr>
          <w:rFonts w:eastAsia="Calibri"/>
        </w:rPr>
        <w:t>A seguir, a relação das principais causas identificadas do problema</w:t>
      </w:r>
      <w:r>
        <w:rPr>
          <w:rFonts w:eastAsia="Calibri"/>
        </w:rPr>
        <w:t>, segundo o Ministério da Saúde:</w:t>
      </w:r>
      <w:r w:rsidRPr="00F23EA7">
        <w:rPr>
          <w:rFonts w:eastAsia="Calibri"/>
        </w:rPr>
        <w:t xml:space="preserve"> </w:t>
      </w:r>
    </w:p>
    <w:p w:rsidR="00B97E06" w:rsidRPr="00E00667" w:rsidRDefault="00B97E06" w:rsidP="00B97E06">
      <w:pPr>
        <w:pStyle w:val="SemEspaamento"/>
        <w:rPr>
          <w:rFonts w:eastAsia="Calibri"/>
          <w:sz w:val="14"/>
        </w:rPr>
      </w:pPr>
    </w:p>
    <w:p w:rsidR="00B97E06" w:rsidRPr="00F23EA7" w:rsidRDefault="00B97E06" w:rsidP="00B97E06">
      <w:pPr>
        <w:pStyle w:val="SemEspaamento"/>
        <w:numPr>
          <w:ilvl w:val="0"/>
          <w:numId w:val="2"/>
        </w:numPr>
        <w:spacing w:line="360" w:lineRule="auto"/>
        <w:ind w:left="709"/>
        <w:jc w:val="both"/>
        <w:rPr>
          <w:rFonts w:eastAsia="Calibri"/>
        </w:rPr>
      </w:pPr>
      <w:r>
        <w:rPr>
          <w:rFonts w:eastAsia="Calibri"/>
          <w:noProof/>
        </w:rPr>
        <w:drawing>
          <wp:inline distT="0" distB="0" distL="0" distR="0">
            <wp:extent cx="10795" cy="95885"/>
            <wp:effectExtent l="0" t="0" r="0" b="0"/>
            <wp:docPr id="4" name="Imagem 4" descr="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pix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sidRPr="00F23EA7">
        <w:rPr>
          <w:rFonts w:eastAsia="Calibri"/>
        </w:rPr>
        <w:t>Urbanização desordenada - fixar a população no campo e nas cidades de pequeno e médio porte;</w:t>
      </w:r>
    </w:p>
    <w:p w:rsidR="00B97E06" w:rsidRPr="00F23EA7" w:rsidRDefault="00B97E06" w:rsidP="00B97E06">
      <w:pPr>
        <w:pStyle w:val="SemEspaamento"/>
        <w:numPr>
          <w:ilvl w:val="0"/>
          <w:numId w:val="2"/>
        </w:numPr>
        <w:spacing w:line="360" w:lineRule="auto"/>
        <w:ind w:left="709"/>
        <w:jc w:val="both"/>
        <w:rPr>
          <w:rFonts w:eastAsia="Calibri"/>
        </w:rPr>
      </w:pPr>
      <w:r>
        <w:rPr>
          <w:rFonts w:eastAsia="Calibri"/>
          <w:noProof/>
        </w:rPr>
        <w:drawing>
          <wp:inline distT="0" distB="0" distL="0" distR="0">
            <wp:extent cx="10795" cy="95885"/>
            <wp:effectExtent l="0" t="0" r="0" b="0"/>
            <wp:docPr id="3" name="Imagem 3" descr="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pix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sidRPr="00F23EA7">
        <w:rPr>
          <w:rFonts w:eastAsia="Calibri"/>
        </w:rPr>
        <w:t>Baixa cobertura dos sistemas de esgotamento sanitário - viabilização de sistemas de esgotamento sanitário;</w:t>
      </w:r>
    </w:p>
    <w:p w:rsidR="00B97E06" w:rsidRPr="00E00667" w:rsidRDefault="00B97E06" w:rsidP="00B97E06">
      <w:pPr>
        <w:pStyle w:val="SemEspaamento"/>
        <w:numPr>
          <w:ilvl w:val="0"/>
          <w:numId w:val="2"/>
        </w:numPr>
        <w:spacing w:line="360" w:lineRule="auto"/>
        <w:ind w:left="709"/>
        <w:jc w:val="both"/>
        <w:rPr>
          <w:rFonts w:eastAsia="Calibri"/>
        </w:rPr>
      </w:pPr>
      <w:r>
        <w:rPr>
          <w:rFonts w:eastAsia="Calibri"/>
          <w:noProof/>
        </w:rPr>
        <w:drawing>
          <wp:inline distT="0" distB="0" distL="0" distR="0">
            <wp:extent cx="10795" cy="95885"/>
            <wp:effectExtent l="0" t="0" r="0" b="0"/>
            <wp:docPr id="2" name="Imagem 2" descr="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pix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95885"/>
                    </a:xfrm>
                    <a:prstGeom prst="rect">
                      <a:avLst/>
                    </a:prstGeom>
                    <a:noFill/>
                    <a:ln>
                      <a:noFill/>
                    </a:ln>
                  </pic:spPr>
                </pic:pic>
              </a:graphicData>
            </a:graphic>
          </wp:inline>
        </w:drawing>
      </w:r>
      <w:r w:rsidRPr="00F23EA7">
        <w:rPr>
          <w:rFonts w:eastAsia="Calibri"/>
        </w:rPr>
        <w:t>Coleta inadequada de resíduos sólidos - aumento da cobertura da coleta de resíduos sólidos; e</w:t>
      </w:r>
    </w:p>
    <w:p w:rsidR="00B97E06" w:rsidRDefault="00B97E06" w:rsidP="00B97E06">
      <w:pPr>
        <w:pStyle w:val="SemEspaamento"/>
        <w:numPr>
          <w:ilvl w:val="0"/>
          <w:numId w:val="3"/>
        </w:numPr>
        <w:spacing w:line="360" w:lineRule="auto"/>
        <w:ind w:left="709"/>
        <w:jc w:val="both"/>
        <w:rPr>
          <w:rFonts w:eastAsia="Calibri"/>
        </w:rPr>
      </w:pPr>
      <w:r w:rsidRPr="00F23EA7">
        <w:rPr>
          <w:rFonts w:eastAsia="Calibri"/>
        </w:rPr>
        <w:t>Desmatamento e exploração predatória do ambiente - ordenar e sistematizar os projetos de exploração econômica de áreas ainda preservadas.</w:t>
      </w:r>
    </w:p>
    <w:p w:rsidR="00B97E06" w:rsidRPr="00E00667" w:rsidRDefault="00B97E06" w:rsidP="00B97E06">
      <w:pPr>
        <w:pStyle w:val="SemEspaamento"/>
        <w:rPr>
          <w:rFonts w:eastAsia="Calibri"/>
          <w:sz w:val="14"/>
        </w:rPr>
      </w:pPr>
    </w:p>
    <w:p w:rsidR="00B97E06" w:rsidRDefault="00B97E06" w:rsidP="00B97E06">
      <w:pPr>
        <w:spacing w:line="360" w:lineRule="auto"/>
        <w:ind w:firstLine="851"/>
        <w:jc w:val="both"/>
      </w:pPr>
      <w:r>
        <w:t xml:space="preserve">Neste sentido, o controle de vetores se faz pertinente, uma vez que, se relaciona e influencia diretamente nos benefícios e efeitos que o </w:t>
      </w:r>
      <w:r w:rsidRPr="00F77FDC">
        <w:t>saneamento na saúde</w:t>
      </w:r>
      <w:r>
        <w:t xml:space="preserve"> traz. Para o município é importante, por que:  </w:t>
      </w:r>
    </w:p>
    <w:p w:rsidR="00B97E06" w:rsidRPr="00E00667" w:rsidRDefault="00B97E06" w:rsidP="00B97E06">
      <w:pPr>
        <w:pStyle w:val="SemEspaamento"/>
        <w:rPr>
          <w:sz w:val="14"/>
        </w:rPr>
      </w:pPr>
    </w:p>
    <w:p w:rsidR="00B97E06" w:rsidRDefault="00B97E06" w:rsidP="00B97E06">
      <w:pPr>
        <w:numPr>
          <w:ilvl w:val="0"/>
          <w:numId w:val="6"/>
        </w:numPr>
        <w:tabs>
          <w:tab w:val="clear" w:pos="720"/>
          <w:tab w:val="left" w:pos="0"/>
          <w:tab w:val="num" w:pos="142"/>
          <w:tab w:val="left" w:pos="426"/>
        </w:tabs>
        <w:spacing w:line="360" w:lineRule="auto"/>
        <w:ind w:left="0" w:firstLine="0"/>
        <w:jc w:val="both"/>
      </w:pPr>
      <w:r w:rsidRPr="00A7677E">
        <w:rPr>
          <w:b/>
        </w:rPr>
        <w:t>Água de Boa Qualidade</w:t>
      </w:r>
      <w:r w:rsidRPr="00F77FDC">
        <w:t xml:space="preserve"> para o consumo humano e seu fornecimento contínuo</w:t>
      </w:r>
      <w:r>
        <w:t>,</w:t>
      </w:r>
      <w:r w:rsidRPr="00F77FDC">
        <w:t xml:space="preserve"> assegura a redução e controle de: diarreias, cólera, dengue, febre amarela, tracoma, hepatites, conjuntivites, poliomielite, escabioses, leptospirose, febre tifoide, esquistossomose e malária. </w:t>
      </w:r>
    </w:p>
    <w:p w:rsidR="00B97E06" w:rsidRPr="00B15A22" w:rsidRDefault="00B97E06" w:rsidP="00B97E06">
      <w:pPr>
        <w:pStyle w:val="SemEspaamento"/>
        <w:rPr>
          <w:sz w:val="2"/>
        </w:rPr>
      </w:pPr>
    </w:p>
    <w:p w:rsidR="00B97E06" w:rsidRPr="00B15A22" w:rsidRDefault="00B97E06" w:rsidP="00B97E06">
      <w:pPr>
        <w:pStyle w:val="SemEspaamento"/>
        <w:rPr>
          <w:sz w:val="14"/>
        </w:rPr>
      </w:pPr>
    </w:p>
    <w:p w:rsidR="00B97E06" w:rsidRDefault="00B97E06" w:rsidP="00B97E06">
      <w:pPr>
        <w:numPr>
          <w:ilvl w:val="0"/>
          <w:numId w:val="6"/>
        </w:numPr>
        <w:tabs>
          <w:tab w:val="clear" w:pos="720"/>
          <w:tab w:val="left" w:pos="0"/>
          <w:tab w:val="num" w:pos="142"/>
          <w:tab w:val="left" w:pos="426"/>
        </w:tabs>
        <w:spacing w:line="360" w:lineRule="auto"/>
        <w:ind w:left="0" w:firstLine="0"/>
        <w:jc w:val="both"/>
      </w:pPr>
      <w:r w:rsidRPr="00A7677E">
        <w:rPr>
          <w:b/>
        </w:rPr>
        <w:t>Drenagem e Esgotamento Sanitário</w:t>
      </w:r>
      <w:r w:rsidRPr="00F77FDC">
        <w:t xml:space="preserve"> são fatores que contribuem para a eliminação de vetores da: malária, diarreias, verminoses, esquistossomose, cisticercose e teníase.</w:t>
      </w:r>
    </w:p>
    <w:p w:rsidR="00B97E06" w:rsidRPr="00067D5D" w:rsidRDefault="00B97E06" w:rsidP="00B97E06">
      <w:pPr>
        <w:pStyle w:val="PargrafodaLista"/>
        <w:rPr>
          <w:sz w:val="14"/>
          <w:szCs w:val="14"/>
        </w:rPr>
      </w:pPr>
    </w:p>
    <w:p w:rsidR="00B97E06" w:rsidRDefault="00B97E06" w:rsidP="00B97E06">
      <w:pPr>
        <w:numPr>
          <w:ilvl w:val="0"/>
          <w:numId w:val="6"/>
        </w:numPr>
        <w:tabs>
          <w:tab w:val="clear" w:pos="720"/>
          <w:tab w:val="left" w:pos="0"/>
          <w:tab w:val="num" w:pos="142"/>
          <w:tab w:val="left" w:pos="426"/>
        </w:tabs>
        <w:spacing w:line="360" w:lineRule="auto"/>
        <w:ind w:left="0" w:firstLine="0"/>
        <w:jc w:val="both"/>
      </w:pPr>
      <w:r w:rsidRPr="00A7677E">
        <w:rPr>
          <w:b/>
        </w:rPr>
        <w:t xml:space="preserve">Melhorias Sanitárias Domiciliares e </w:t>
      </w:r>
      <w:r>
        <w:rPr>
          <w:b/>
        </w:rPr>
        <w:t>M</w:t>
      </w:r>
      <w:r w:rsidRPr="00A7677E">
        <w:rPr>
          <w:b/>
        </w:rPr>
        <w:t>elhoria Habitacional</w:t>
      </w:r>
      <w:r w:rsidRPr="00F77FDC">
        <w:t xml:space="preserve"> estão diretamente relacionadas com a redução de: </w:t>
      </w:r>
      <w:r>
        <w:t>D</w:t>
      </w:r>
      <w:r w:rsidRPr="00F77FDC">
        <w:t xml:space="preserve">oença de Chagas, </w:t>
      </w:r>
      <w:r>
        <w:t>E</w:t>
      </w:r>
      <w:r w:rsidRPr="00F77FDC">
        <w:t xml:space="preserve">squistossomose, </w:t>
      </w:r>
      <w:r>
        <w:t>D</w:t>
      </w:r>
      <w:r w:rsidRPr="00F77FDC">
        <w:t xml:space="preserve">iarreias, </w:t>
      </w:r>
      <w:r>
        <w:t>V</w:t>
      </w:r>
      <w:r w:rsidRPr="00F77FDC">
        <w:t xml:space="preserve">erminoses, </w:t>
      </w:r>
      <w:r>
        <w:t>E</w:t>
      </w:r>
      <w:r w:rsidRPr="00F77FDC">
        <w:t xml:space="preserve">scabioses, </w:t>
      </w:r>
      <w:r>
        <w:t>T</w:t>
      </w:r>
      <w:r w:rsidRPr="00F77FDC">
        <w:t xml:space="preserve">racoma e </w:t>
      </w:r>
      <w:r>
        <w:t>C</w:t>
      </w:r>
      <w:r w:rsidRPr="00F77FDC">
        <w:t>onjuntivites.</w:t>
      </w:r>
    </w:p>
    <w:p w:rsidR="00B97E06" w:rsidRPr="00E00667" w:rsidRDefault="00B97E06" w:rsidP="00B97E06">
      <w:pPr>
        <w:pStyle w:val="SemEspaamento"/>
        <w:rPr>
          <w:sz w:val="14"/>
        </w:rPr>
      </w:pPr>
    </w:p>
    <w:p w:rsidR="00B97E06" w:rsidRPr="00F23EA7" w:rsidRDefault="00B97E06" w:rsidP="00B97E06">
      <w:pPr>
        <w:pStyle w:val="SemEspaamento"/>
        <w:spacing w:line="360" w:lineRule="auto"/>
        <w:ind w:firstLine="851"/>
        <w:jc w:val="both"/>
        <w:rPr>
          <w:rFonts w:eastAsia="Calibri"/>
        </w:rPr>
      </w:pPr>
      <w:r>
        <w:rPr>
          <w:rFonts w:eastAsia="Calibri"/>
        </w:rPr>
        <w:lastRenderedPageBreak/>
        <w:t>Assim, apresentando na tabela abaixo, os vetores mais comuns de enfermidades do nosso País, queremos também, identificar no Plano, os principais vetores de enfermidades no município, que não se apresentam diferentes da realidade e das enfermidades do País.</w:t>
      </w:r>
    </w:p>
    <w:p w:rsidR="00B97E06" w:rsidRPr="004629B2" w:rsidRDefault="00B97E06" w:rsidP="00B97E06">
      <w:pPr>
        <w:pStyle w:val="SemEspaamento"/>
        <w:spacing w:line="360" w:lineRule="auto"/>
        <w:ind w:firstLine="851"/>
        <w:jc w:val="both"/>
        <w:rPr>
          <w:rFonts w:eastAsia="Calibri"/>
          <w:sz w:val="8"/>
        </w:rPr>
      </w:pPr>
      <w:r>
        <w:rPr>
          <w:rFonts w:eastAsia="Calibri"/>
          <w:noProof/>
        </w:rPr>
        <w:drawing>
          <wp:inline distT="0" distB="0" distL="0" distR="0">
            <wp:extent cx="20955" cy="95885"/>
            <wp:effectExtent l="0" t="0" r="0" b="0"/>
            <wp:docPr id="1" name="Imagem 1" descr="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pix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 cy="95885"/>
                    </a:xfrm>
                    <a:prstGeom prst="rect">
                      <a:avLst/>
                    </a:prstGeom>
                    <a:noFill/>
                    <a:ln>
                      <a:noFill/>
                    </a:ln>
                  </pic:spPr>
                </pic:pic>
              </a:graphicData>
            </a:graphic>
          </wp:inline>
        </w:drawing>
      </w:r>
      <w:r w:rsidRPr="00F23EA7">
        <w:rPr>
          <w:rFonts w:eastAsia="Calibri"/>
        </w:rPr>
        <w:tab/>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2"/>
        <w:gridCol w:w="3690"/>
        <w:gridCol w:w="2830"/>
      </w:tblGrid>
      <w:tr w:rsidR="00B97E06" w:rsidTr="00FA07FA">
        <w:trPr>
          <w:trHeight w:val="567"/>
        </w:trPr>
        <w:tc>
          <w:tcPr>
            <w:tcW w:w="2552" w:type="dxa"/>
            <w:shd w:val="clear" w:color="auto" w:fill="000000"/>
            <w:vAlign w:val="center"/>
          </w:tcPr>
          <w:p w:rsidR="00B97E06" w:rsidRPr="00E00667" w:rsidRDefault="00B97E06" w:rsidP="00FA07FA">
            <w:pPr>
              <w:pStyle w:val="Ttulo6"/>
              <w:spacing w:before="0" w:line="240" w:lineRule="auto"/>
              <w:jc w:val="center"/>
              <w:rPr>
                <w:rFonts w:ascii="Times New Roman" w:hAnsi="Times New Roman"/>
                <w:b/>
                <w:color w:val="auto"/>
                <w:sz w:val="24"/>
                <w:szCs w:val="24"/>
                <w:lang w:val="pt-BR"/>
              </w:rPr>
            </w:pPr>
            <w:r w:rsidRPr="00AB7FF1">
              <w:rPr>
                <w:rFonts w:ascii="Times New Roman" w:hAnsi="Times New Roman"/>
                <w:b/>
                <w:color w:val="auto"/>
                <w:sz w:val="24"/>
                <w:szCs w:val="24"/>
                <w:lang w:val="pt-BR"/>
              </w:rPr>
              <w:t>VETORES</w:t>
            </w:r>
          </w:p>
        </w:tc>
        <w:tc>
          <w:tcPr>
            <w:tcW w:w="3690" w:type="dxa"/>
            <w:shd w:val="clear" w:color="auto" w:fill="000000"/>
            <w:vAlign w:val="center"/>
          </w:tcPr>
          <w:p w:rsidR="00B97E06" w:rsidRPr="00AB7FF1" w:rsidRDefault="00B97E06" w:rsidP="00FA07FA">
            <w:pPr>
              <w:pStyle w:val="Ttulo6"/>
              <w:spacing w:before="0" w:line="240" w:lineRule="auto"/>
              <w:jc w:val="center"/>
              <w:rPr>
                <w:rFonts w:ascii="Times New Roman" w:hAnsi="Times New Roman"/>
                <w:b/>
                <w:color w:val="auto"/>
                <w:sz w:val="24"/>
                <w:szCs w:val="24"/>
                <w:lang w:val="pt-BR"/>
              </w:rPr>
            </w:pPr>
            <w:r w:rsidRPr="00AB7FF1">
              <w:rPr>
                <w:rFonts w:ascii="Times New Roman" w:hAnsi="Times New Roman"/>
                <w:b/>
                <w:color w:val="auto"/>
                <w:sz w:val="24"/>
                <w:szCs w:val="24"/>
                <w:lang w:val="pt-BR"/>
              </w:rPr>
              <w:t>FORMA DE TRANSMISSÃO</w:t>
            </w:r>
          </w:p>
        </w:tc>
        <w:tc>
          <w:tcPr>
            <w:tcW w:w="2830" w:type="dxa"/>
            <w:shd w:val="clear" w:color="auto" w:fill="000000"/>
            <w:vAlign w:val="center"/>
          </w:tcPr>
          <w:p w:rsidR="00B97E06" w:rsidRPr="00E00667" w:rsidRDefault="00B97E06" w:rsidP="00FA07FA">
            <w:pPr>
              <w:pStyle w:val="Ttulo6"/>
              <w:spacing w:before="0" w:line="240" w:lineRule="auto"/>
              <w:jc w:val="center"/>
              <w:rPr>
                <w:rFonts w:ascii="Times New Roman" w:hAnsi="Times New Roman"/>
                <w:b/>
                <w:color w:val="auto"/>
                <w:sz w:val="24"/>
                <w:szCs w:val="24"/>
                <w:lang w:val="pt-BR"/>
              </w:rPr>
            </w:pPr>
            <w:r w:rsidRPr="00AB7FF1">
              <w:rPr>
                <w:rFonts w:ascii="Times New Roman" w:hAnsi="Times New Roman"/>
                <w:b/>
                <w:color w:val="auto"/>
                <w:sz w:val="24"/>
                <w:szCs w:val="24"/>
                <w:lang w:val="pt-BR"/>
              </w:rPr>
              <w:t>ENFERMIDADES</w:t>
            </w:r>
          </w:p>
        </w:tc>
      </w:tr>
      <w:tr w:rsidR="00B97E06" w:rsidTr="00FA07FA">
        <w:trPr>
          <w:trHeight w:val="1871"/>
        </w:trPr>
        <w:tc>
          <w:tcPr>
            <w:tcW w:w="2552" w:type="dxa"/>
            <w:shd w:val="clear" w:color="auto" w:fill="F2F2F2"/>
            <w:vAlign w:val="center"/>
          </w:tcPr>
          <w:p w:rsidR="00B97E06" w:rsidRPr="00E00667" w:rsidRDefault="00B97E06" w:rsidP="00FA07FA">
            <w:pPr>
              <w:pStyle w:val="SemEspaamento"/>
              <w:jc w:val="center"/>
            </w:pPr>
            <w:r w:rsidRPr="005F0B99">
              <w:rPr>
                <w:rStyle w:val="Forte"/>
              </w:rPr>
              <w:t>Mosca</w:t>
            </w:r>
          </w:p>
        </w:tc>
        <w:tc>
          <w:tcPr>
            <w:tcW w:w="3690" w:type="dxa"/>
            <w:shd w:val="clear" w:color="auto" w:fill="F2F2F2"/>
            <w:vAlign w:val="center"/>
          </w:tcPr>
          <w:p w:rsidR="00B97E06" w:rsidRPr="005F0B99" w:rsidRDefault="00B97E06" w:rsidP="00FA07FA">
            <w:pPr>
              <w:pStyle w:val="SemEspaamento"/>
              <w:jc w:val="center"/>
            </w:pPr>
            <w:r w:rsidRPr="005F0B99">
              <w:t>Asa</w:t>
            </w:r>
            <w:r>
              <w:t>s, patas, corpo, fezes e saliva</w:t>
            </w:r>
          </w:p>
        </w:tc>
        <w:tc>
          <w:tcPr>
            <w:tcW w:w="2830" w:type="dxa"/>
            <w:shd w:val="clear" w:color="auto" w:fill="F2F2F2"/>
            <w:vAlign w:val="center"/>
          </w:tcPr>
          <w:p w:rsidR="00B97E06" w:rsidRPr="005F0B99" w:rsidRDefault="00B97E06" w:rsidP="00B97E06">
            <w:pPr>
              <w:pStyle w:val="SemEspaamento"/>
              <w:numPr>
                <w:ilvl w:val="0"/>
                <w:numId w:val="4"/>
              </w:numPr>
            </w:pPr>
            <w:r w:rsidRPr="005F0B99">
              <w:t>Febre tifoide</w:t>
            </w:r>
          </w:p>
          <w:p w:rsidR="00B97E06" w:rsidRPr="005F0B99" w:rsidRDefault="00B97E06" w:rsidP="00B97E06">
            <w:pPr>
              <w:pStyle w:val="SemEspaamento"/>
              <w:numPr>
                <w:ilvl w:val="0"/>
                <w:numId w:val="4"/>
              </w:numPr>
            </w:pPr>
            <w:r w:rsidRPr="005F0B99">
              <w:t xml:space="preserve">Cólera </w:t>
            </w:r>
          </w:p>
          <w:p w:rsidR="00B97E06" w:rsidRPr="005F0B99" w:rsidRDefault="00B97E06" w:rsidP="00B97E06">
            <w:pPr>
              <w:pStyle w:val="SemEspaamento"/>
              <w:numPr>
                <w:ilvl w:val="0"/>
                <w:numId w:val="4"/>
              </w:numPr>
            </w:pPr>
            <w:r w:rsidRPr="005F0B99">
              <w:t xml:space="preserve">Amebíase </w:t>
            </w:r>
          </w:p>
          <w:p w:rsidR="00B97E06" w:rsidRPr="005F0B99" w:rsidRDefault="00B97E06" w:rsidP="00B97E06">
            <w:pPr>
              <w:pStyle w:val="SemEspaamento"/>
              <w:numPr>
                <w:ilvl w:val="0"/>
                <w:numId w:val="4"/>
              </w:numPr>
            </w:pPr>
            <w:r w:rsidRPr="005F0B99">
              <w:t xml:space="preserve">Disenteria </w:t>
            </w:r>
          </w:p>
          <w:p w:rsidR="00B97E06" w:rsidRPr="005F0B99" w:rsidRDefault="00B97E06" w:rsidP="00B97E06">
            <w:pPr>
              <w:pStyle w:val="SemEspaamento"/>
              <w:numPr>
                <w:ilvl w:val="0"/>
                <w:numId w:val="4"/>
              </w:numPr>
            </w:pPr>
            <w:r w:rsidRPr="005F0B99">
              <w:t xml:space="preserve">Giardíase </w:t>
            </w:r>
          </w:p>
          <w:p w:rsidR="00B97E06" w:rsidRPr="00E00667" w:rsidRDefault="00B97E06" w:rsidP="00B97E06">
            <w:pPr>
              <w:pStyle w:val="SemEspaamento"/>
              <w:numPr>
                <w:ilvl w:val="0"/>
                <w:numId w:val="4"/>
              </w:numPr>
            </w:pPr>
            <w:r w:rsidRPr="005F0B99">
              <w:t>Ascaridíase</w:t>
            </w:r>
          </w:p>
        </w:tc>
      </w:tr>
      <w:tr w:rsidR="00B97E06" w:rsidTr="00FA07FA">
        <w:trPr>
          <w:trHeight w:val="1417"/>
        </w:trPr>
        <w:tc>
          <w:tcPr>
            <w:tcW w:w="2552" w:type="dxa"/>
            <w:shd w:val="clear" w:color="auto" w:fill="D6E3BC"/>
            <w:vAlign w:val="center"/>
          </w:tcPr>
          <w:p w:rsidR="00B97E06" w:rsidRPr="005F0B99" w:rsidRDefault="00B97E06" w:rsidP="00FA07FA">
            <w:pPr>
              <w:pStyle w:val="SemEspaamento"/>
              <w:jc w:val="center"/>
            </w:pPr>
            <w:r w:rsidRPr="005F0B99">
              <w:rPr>
                <w:rStyle w:val="Forte"/>
              </w:rPr>
              <w:t>Mosquito</w:t>
            </w:r>
          </w:p>
        </w:tc>
        <w:tc>
          <w:tcPr>
            <w:tcW w:w="3690" w:type="dxa"/>
            <w:shd w:val="clear" w:color="auto" w:fill="D6E3BC"/>
            <w:vAlign w:val="center"/>
          </w:tcPr>
          <w:p w:rsidR="00B97E06" w:rsidRPr="005F0B99" w:rsidRDefault="00B97E06" w:rsidP="00FA07FA">
            <w:pPr>
              <w:pStyle w:val="SemEspaamento"/>
              <w:jc w:val="center"/>
            </w:pPr>
            <w:r>
              <w:t>Picada</w:t>
            </w:r>
          </w:p>
        </w:tc>
        <w:tc>
          <w:tcPr>
            <w:tcW w:w="2830" w:type="dxa"/>
            <w:shd w:val="clear" w:color="auto" w:fill="D6E3BC"/>
            <w:vAlign w:val="center"/>
          </w:tcPr>
          <w:p w:rsidR="00B97E06" w:rsidRPr="005F0B99" w:rsidRDefault="00B97E06" w:rsidP="00B97E06">
            <w:pPr>
              <w:pStyle w:val="SemEspaamento"/>
              <w:numPr>
                <w:ilvl w:val="0"/>
                <w:numId w:val="4"/>
              </w:numPr>
            </w:pPr>
            <w:r w:rsidRPr="005F0B99">
              <w:t xml:space="preserve">Malária </w:t>
            </w:r>
          </w:p>
          <w:p w:rsidR="00B97E06" w:rsidRPr="005F0B99" w:rsidRDefault="00B97E06" w:rsidP="00B97E06">
            <w:pPr>
              <w:pStyle w:val="SemEspaamento"/>
              <w:numPr>
                <w:ilvl w:val="0"/>
                <w:numId w:val="4"/>
              </w:numPr>
            </w:pPr>
            <w:r w:rsidRPr="005F0B99">
              <w:t xml:space="preserve">Febre amarela </w:t>
            </w:r>
          </w:p>
          <w:p w:rsidR="00B97E06" w:rsidRDefault="00B97E06" w:rsidP="00B97E06">
            <w:pPr>
              <w:pStyle w:val="SemEspaamento"/>
              <w:numPr>
                <w:ilvl w:val="0"/>
                <w:numId w:val="4"/>
              </w:numPr>
            </w:pPr>
            <w:r w:rsidRPr="005F0B99">
              <w:t xml:space="preserve">Dengue </w:t>
            </w:r>
          </w:p>
          <w:p w:rsidR="00B97E06" w:rsidRPr="00E00667" w:rsidRDefault="00B97E06" w:rsidP="00B97E06">
            <w:pPr>
              <w:pStyle w:val="SemEspaamento"/>
              <w:numPr>
                <w:ilvl w:val="0"/>
                <w:numId w:val="4"/>
              </w:numPr>
            </w:pPr>
            <w:r w:rsidRPr="005F0B99">
              <w:t xml:space="preserve">Leishmaniose </w:t>
            </w:r>
          </w:p>
        </w:tc>
      </w:tr>
      <w:tr w:rsidR="00B97E06" w:rsidTr="00FA07FA">
        <w:trPr>
          <w:trHeight w:val="1417"/>
        </w:trPr>
        <w:tc>
          <w:tcPr>
            <w:tcW w:w="2552" w:type="dxa"/>
            <w:shd w:val="clear" w:color="auto" w:fill="F2F2F2"/>
            <w:vAlign w:val="center"/>
          </w:tcPr>
          <w:p w:rsidR="00B97E06" w:rsidRPr="005F0B99" w:rsidRDefault="00B97E06" w:rsidP="00FA07FA">
            <w:pPr>
              <w:pStyle w:val="SemEspaamento"/>
              <w:jc w:val="center"/>
            </w:pPr>
            <w:r w:rsidRPr="005F0B99">
              <w:rPr>
                <w:rStyle w:val="Forte"/>
              </w:rPr>
              <w:t>Barata</w:t>
            </w:r>
          </w:p>
        </w:tc>
        <w:tc>
          <w:tcPr>
            <w:tcW w:w="3690" w:type="dxa"/>
            <w:shd w:val="clear" w:color="auto" w:fill="F2F2F2"/>
            <w:vAlign w:val="center"/>
          </w:tcPr>
          <w:p w:rsidR="00B97E06" w:rsidRPr="005F0B99" w:rsidRDefault="00B97E06" w:rsidP="00FA07FA">
            <w:pPr>
              <w:pStyle w:val="SemEspaamento"/>
              <w:jc w:val="center"/>
            </w:pPr>
            <w:r>
              <w:t>Asas, patas, corpo e fezes</w:t>
            </w:r>
          </w:p>
        </w:tc>
        <w:tc>
          <w:tcPr>
            <w:tcW w:w="2830" w:type="dxa"/>
            <w:shd w:val="clear" w:color="auto" w:fill="F2F2F2"/>
            <w:vAlign w:val="center"/>
          </w:tcPr>
          <w:p w:rsidR="00B97E06" w:rsidRPr="005F0B99" w:rsidRDefault="00B97E06" w:rsidP="00B97E06">
            <w:pPr>
              <w:pStyle w:val="SemEspaamento"/>
              <w:numPr>
                <w:ilvl w:val="0"/>
                <w:numId w:val="4"/>
              </w:numPr>
            </w:pPr>
            <w:r w:rsidRPr="005F0B99">
              <w:t>Febre tifoide</w:t>
            </w:r>
          </w:p>
          <w:p w:rsidR="00B97E06" w:rsidRPr="005F0B99" w:rsidRDefault="00B97E06" w:rsidP="00B97E06">
            <w:pPr>
              <w:pStyle w:val="SemEspaamento"/>
              <w:numPr>
                <w:ilvl w:val="0"/>
                <w:numId w:val="4"/>
              </w:numPr>
            </w:pPr>
            <w:r w:rsidRPr="005F0B99">
              <w:t xml:space="preserve">Cólera </w:t>
            </w:r>
          </w:p>
          <w:p w:rsidR="00B97E06" w:rsidRDefault="00B97E06" w:rsidP="00B97E06">
            <w:pPr>
              <w:pStyle w:val="SemEspaamento"/>
              <w:numPr>
                <w:ilvl w:val="0"/>
                <w:numId w:val="4"/>
              </w:numPr>
            </w:pPr>
            <w:r w:rsidRPr="005F0B99">
              <w:t xml:space="preserve">Giardíase </w:t>
            </w:r>
          </w:p>
          <w:p w:rsidR="00B97E06" w:rsidRPr="00E00667" w:rsidRDefault="00B97E06" w:rsidP="00B97E06">
            <w:pPr>
              <w:pStyle w:val="SemEspaamento"/>
              <w:numPr>
                <w:ilvl w:val="0"/>
                <w:numId w:val="4"/>
              </w:numPr>
            </w:pPr>
            <w:r>
              <w:t>Poliomielite</w:t>
            </w:r>
          </w:p>
        </w:tc>
      </w:tr>
      <w:tr w:rsidR="00B97E06" w:rsidTr="00FA07FA">
        <w:trPr>
          <w:trHeight w:val="1417"/>
        </w:trPr>
        <w:tc>
          <w:tcPr>
            <w:tcW w:w="2552" w:type="dxa"/>
            <w:shd w:val="clear" w:color="auto" w:fill="D6E3BC"/>
            <w:vAlign w:val="center"/>
          </w:tcPr>
          <w:p w:rsidR="00B97E06" w:rsidRPr="005F0B99" w:rsidRDefault="00B97E06" w:rsidP="00FA07FA">
            <w:pPr>
              <w:pStyle w:val="SemEspaamento"/>
              <w:jc w:val="center"/>
            </w:pPr>
            <w:r w:rsidRPr="005F0B99">
              <w:rPr>
                <w:rStyle w:val="Forte"/>
              </w:rPr>
              <w:t>Rato e Pulga</w:t>
            </w:r>
          </w:p>
        </w:tc>
        <w:tc>
          <w:tcPr>
            <w:tcW w:w="3690" w:type="dxa"/>
            <w:shd w:val="clear" w:color="auto" w:fill="D6E3BC"/>
            <w:vAlign w:val="center"/>
          </w:tcPr>
          <w:p w:rsidR="00B97E06" w:rsidRPr="005F0B99" w:rsidRDefault="00B97E06" w:rsidP="00FA07FA">
            <w:pPr>
              <w:pStyle w:val="SemEspaamento"/>
              <w:jc w:val="center"/>
            </w:pPr>
            <w:r>
              <w:t>Mordida, urina, fezes e picada</w:t>
            </w:r>
          </w:p>
        </w:tc>
        <w:tc>
          <w:tcPr>
            <w:tcW w:w="2830" w:type="dxa"/>
            <w:shd w:val="clear" w:color="auto" w:fill="D6E3BC"/>
            <w:vAlign w:val="center"/>
          </w:tcPr>
          <w:p w:rsidR="00B97E06" w:rsidRPr="005F0B99" w:rsidRDefault="00B97E06" w:rsidP="00B97E06">
            <w:pPr>
              <w:pStyle w:val="SemEspaamento"/>
              <w:numPr>
                <w:ilvl w:val="0"/>
                <w:numId w:val="4"/>
              </w:numPr>
            </w:pPr>
            <w:r w:rsidRPr="005F0B99">
              <w:t xml:space="preserve">Leptospirose </w:t>
            </w:r>
          </w:p>
          <w:p w:rsidR="00B97E06" w:rsidRPr="005F0B99" w:rsidRDefault="00B97E06" w:rsidP="00B97E06">
            <w:pPr>
              <w:pStyle w:val="SemEspaamento"/>
              <w:numPr>
                <w:ilvl w:val="0"/>
                <w:numId w:val="4"/>
              </w:numPr>
            </w:pPr>
            <w:r w:rsidRPr="005F0B99">
              <w:t xml:space="preserve">Peste bubônica </w:t>
            </w:r>
          </w:p>
          <w:p w:rsidR="00B97E06" w:rsidRPr="005F0B99" w:rsidRDefault="00B97E06" w:rsidP="00B97E06">
            <w:pPr>
              <w:pStyle w:val="SemEspaamento"/>
              <w:numPr>
                <w:ilvl w:val="0"/>
                <w:numId w:val="4"/>
              </w:numPr>
            </w:pPr>
            <w:r w:rsidRPr="005F0B99">
              <w:t>Tifo murino</w:t>
            </w:r>
          </w:p>
          <w:p w:rsidR="00B97E06" w:rsidRPr="00E00667" w:rsidRDefault="00B97E06" w:rsidP="00B97E06">
            <w:pPr>
              <w:pStyle w:val="SemEspaamento"/>
              <w:numPr>
                <w:ilvl w:val="0"/>
                <w:numId w:val="4"/>
              </w:numPr>
            </w:pPr>
            <w:r w:rsidRPr="005F0B99">
              <w:t>Salmoneloses</w:t>
            </w:r>
          </w:p>
        </w:tc>
      </w:tr>
      <w:tr w:rsidR="00B97E06" w:rsidTr="00FA07FA">
        <w:trPr>
          <w:trHeight w:val="964"/>
        </w:trPr>
        <w:tc>
          <w:tcPr>
            <w:tcW w:w="2552" w:type="dxa"/>
            <w:shd w:val="clear" w:color="auto" w:fill="F2F2F2"/>
            <w:vAlign w:val="center"/>
          </w:tcPr>
          <w:p w:rsidR="00B97E06" w:rsidRPr="00E00667" w:rsidRDefault="00B97E06" w:rsidP="00FA07FA">
            <w:pPr>
              <w:pStyle w:val="SemEspaamento"/>
              <w:jc w:val="center"/>
            </w:pPr>
            <w:r w:rsidRPr="005F0B99">
              <w:rPr>
                <w:rStyle w:val="Forte"/>
              </w:rPr>
              <w:t>Cão e gato</w:t>
            </w:r>
          </w:p>
        </w:tc>
        <w:tc>
          <w:tcPr>
            <w:tcW w:w="3690" w:type="dxa"/>
            <w:shd w:val="clear" w:color="auto" w:fill="F2F2F2"/>
            <w:vAlign w:val="center"/>
          </w:tcPr>
          <w:p w:rsidR="00B97E06" w:rsidRPr="00E00667" w:rsidRDefault="00B97E06" w:rsidP="00FA07FA">
            <w:pPr>
              <w:pStyle w:val="SemEspaamento"/>
              <w:jc w:val="center"/>
            </w:pPr>
            <w:r w:rsidRPr="005F0B99">
              <w:t xml:space="preserve">Urina e </w:t>
            </w:r>
            <w:r>
              <w:t>fezes</w:t>
            </w:r>
          </w:p>
        </w:tc>
        <w:tc>
          <w:tcPr>
            <w:tcW w:w="2830" w:type="dxa"/>
            <w:shd w:val="clear" w:color="auto" w:fill="F2F2F2"/>
            <w:vAlign w:val="center"/>
          </w:tcPr>
          <w:p w:rsidR="00B97E06" w:rsidRPr="00E00667" w:rsidRDefault="00B97E06" w:rsidP="00B97E06">
            <w:pPr>
              <w:pStyle w:val="SemEspaamento"/>
              <w:numPr>
                <w:ilvl w:val="0"/>
                <w:numId w:val="4"/>
              </w:numPr>
            </w:pPr>
            <w:r w:rsidRPr="005F0B99">
              <w:t xml:space="preserve">Toxoplasmose </w:t>
            </w:r>
          </w:p>
        </w:tc>
      </w:tr>
      <w:tr w:rsidR="00B97E06" w:rsidTr="00FA07FA">
        <w:trPr>
          <w:trHeight w:val="1191"/>
        </w:trPr>
        <w:tc>
          <w:tcPr>
            <w:tcW w:w="2552" w:type="dxa"/>
            <w:shd w:val="clear" w:color="auto" w:fill="D6E3BC"/>
            <w:vAlign w:val="center"/>
          </w:tcPr>
          <w:p w:rsidR="00B97E06" w:rsidRPr="005F0B99" w:rsidRDefault="00B97E06" w:rsidP="00FA07FA">
            <w:pPr>
              <w:pStyle w:val="SemEspaamento"/>
              <w:jc w:val="center"/>
              <w:rPr>
                <w:rStyle w:val="Forte"/>
              </w:rPr>
            </w:pPr>
            <w:r w:rsidRPr="0047386A">
              <w:rPr>
                <w:rStyle w:val="Forte"/>
                <w:bCs w:val="0"/>
                <w:color w:val="000000"/>
                <w:szCs w:val="20"/>
              </w:rPr>
              <w:t>Gado e porco</w:t>
            </w:r>
          </w:p>
        </w:tc>
        <w:tc>
          <w:tcPr>
            <w:tcW w:w="3690" w:type="dxa"/>
            <w:shd w:val="clear" w:color="auto" w:fill="D6E3BC"/>
            <w:vAlign w:val="center"/>
          </w:tcPr>
          <w:p w:rsidR="00B97E06" w:rsidRPr="005F0B99" w:rsidRDefault="00B97E06" w:rsidP="00FA07FA">
            <w:pPr>
              <w:pStyle w:val="SemEspaamento"/>
              <w:jc w:val="center"/>
            </w:pPr>
            <w:r w:rsidRPr="0047386A">
              <w:rPr>
                <w:color w:val="000000"/>
                <w:szCs w:val="20"/>
              </w:rPr>
              <w:t>Ingestão de carne contaminada</w:t>
            </w:r>
          </w:p>
        </w:tc>
        <w:tc>
          <w:tcPr>
            <w:tcW w:w="2830" w:type="dxa"/>
            <w:shd w:val="clear" w:color="auto" w:fill="D6E3BC"/>
            <w:vAlign w:val="center"/>
          </w:tcPr>
          <w:p w:rsidR="00B97E06" w:rsidRPr="0047386A" w:rsidRDefault="00B97E06" w:rsidP="00B97E06">
            <w:pPr>
              <w:pStyle w:val="SemEspaamento"/>
              <w:numPr>
                <w:ilvl w:val="0"/>
                <w:numId w:val="4"/>
              </w:numPr>
              <w:rPr>
                <w:color w:val="000000"/>
                <w:szCs w:val="20"/>
              </w:rPr>
            </w:pPr>
            <w:r w:rsidRPr="0047386A">
              <w:rPr>
                <w:color w:val="000000"/>
                <w:szCs w:val="20"/>
              </w:rPr>
              <w:t>Teníase</w:t>
            </w:r>
          </w:p>
          <w:p w:rsidR="00B97E06" w:rsidRPr="00E00667" w:rsidRDefault="00B97E06" w:rsidP="00B97E06">
            <w:pPr>
              <w:pStyle w:val="SemEspaamento"/>
              <w:numPr>
                <w:ilvl w:val="0"/>
                <w:numId w:val="4"/>
              </w:numPr>
              <w:rPr>
                <w:color w:val="000000"/>
                <w:szCs w:val="20"/>
              </w:rPr>
            </w:pPr>
            <w:r w:rsidRPr="0047386A">
              <w:rPr>
                <w:color w:val="000000"/>
                <w:szCs w:val="20"/>
              </w:rPr>
              <w:t>Cisticercose</w:t>
            </w:r>
          </w:p>
        </w:tc>
      </w:tr>
    </w:tbl>
    <w:p w:rsidR="00B97E06" w:rsidRDefault="00B97E06" w:rsidP="00B97E06">
      <w:pPr>
        <w:pStyle w:val="PargrafodaLista"/>
        <w:tabs>
          <w:tab w:val="right" w:leader="dot" w:pos="9540"/>
        </w:tabs>
        <w:autoSpaceDE w:val="0"/>
        <w:autoSpaceDN w:val="0"/>
        <w:adjustRightInd w:val="0"/>
        <w:ind w:left="0"/>
        <w:rPr>
          <w:sz w:val="20"/>
        </w:rPr>
      </w:pPr>
      <w:r w:rsidRPr="00FA5ADB">
        <w:rPr>
          <w:sz w:val="20"/>
        </w:rPr>
        <w:t xml:space="preserve">Fonte: </w:t>
      </w:r>
      <w:r>
        <w:rPr>
          <w:sz w:val="20"/>
        </w:rPr>
        <w:t>Prefeitura Municipal de Augusto Pestana, 2012.</w:t>
      </w:r>
    </w:p>
    <w:p w:rsidR="00B97E06" w:rsidRDefault="00B97E06" w:rsidP="00B97E06">
      <w:pPr>
        <w:tabs>
          <w:tab w:val="left" w:pos="7950"/>
        </w:tabs>
        <w:spacing w:line="360" w:lineRule="auto"/>
        <w:rPr>
          <w:rFonts w:eastAsia="Calibri"/>
          <w:sz w:val="20"/>
          <w:szCs w:val="20"/>
        </w:rPr>
      </w:pPr>
      <w:r>
        <w:rPr>
          <w:rFonts w:eastAsia="Calibri"/>
          <w:sz w:val="20"/>
          <w:szCs w:val="20"/>
        </w:rPr>
        <w:tab/>
      </w:r>
    </w:p>
    <w:p w:rsidR="00B97E06" w:rsidRPr="000C14B1" w:rsidRDefault="00B97E06" w:rsidP="00B97E06">
      <w:pPr>
        <w:pStyle w:val="SemEspaamento"/>
        <w:rPr>
          <w:rFonts w:eastAsia="Calibri"/>
          <w:sz w:val="2"/>
        </w:rPr>
      </w:pPr>
      <w:r>
        <w:rPr>
          <w:rFonts w:eastAsia="Calibri"/>
        </w:rPr>
        <w:br w:type="page"/>
      </w:r>
    </w:p>
    <w:tbl>
      <w:tblPr>
        <w:tblpPr w:leftFromText="141" w:rightFromText="141" w:vertAnchor="text" w:horzAnchor="margin" w:tblpX="182" w:tblpY="115"/>
        <w:tblW w:w="48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1"/>
        <w:gridCol w:w="3403"/>
        <w:gridCol w:w="1393"/>
        <w:gridCol w:w="1393"/>
      </w:tblGrid>
      <w:tr w:rsidR="00B97E06" w:rsidTr="00FA07FA">
        <w:trPr>
          <w:trHeight w:val="737"/>
        </w:trPr>
        <w:tc>
          <w:tcPr>
            <w:tcW w:w="5000" w:type="pct"/>
            <w:gridSpan w:val="4"/>
            <w:tcBorders>
              <w:top w:val="single" w:sz="4" w:space="0" w:color="auto"/>
              <w:left w:val="single" w:sz="4" w:space="0" w:color="auto"/>
              <w:bottom w:val="single" w:sz="4" w:space="0" w:color="auto"/>
              <w:right w:val="single" w:sz="4" w:space="0" w:color="auto"/>
            </w:tcBorders>
            <w:shd w:val="clear" w:color="auto" w:fill="000000"/>
            <w:vAlign w:val="center"/>
          </w:tcPr>
          <w:p w:rsidR="00B97E06" w:rsidRPr="004629B2" w:rsidRDefault="00B97E06" w:rsidP="00FA07FA">
            <w:pPr>
              <w:pStyle w:val="SemEspaamento"/>
              <w:spacing w:before="120" w:after="120"/>
              <w:jc w:val="center"/>
              <w:rPr>
                <w:b/>
              </w:rPr>
            </w:pPr>
            <w:r w:rsidRPr="004629B2">
              <w:rPr>
                <w:b/>
              </w:rPr>
              <w:lastRenderedPageBreak/>
              <w:t>DIAGNÓSTICO DE DOENÇAS DISSEMINADAS POR VETORES</w:t>
            </w:r>
          </w:p>
          <w:p w:rsidR="00B97E06" w:rsidRPr="004629B2" w:rsidRDefault="00B97E06" w:rsidP="00FA07FA">
            <w:pPr>
              <w:pStyle w:val="SemEspaamento"/>
              <w:spacing w:before="120" w:after="120"/>
              <w:jc w:val="center"/>
            </w:pPr>
            <w:r w:rsidRPr="004629B2">
              <w:rPr>
                <w:b/>
              </w:rPr>
              <w:t>NO MUNICÍPIO</w:t>
            </w:r>
          </w:p>
        </w:tc>
      </w:tr>
      <w:tr w:rsidR="00B97E06" w:rsidTr="00FA07FA">
        <w:trPr>
          <w:trHeight w:val="567"/>
        </w:trPr>
        <w:tc>
          <w:tcPr>
            <w:tcW w:w="3468"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97E06" w:rsidRPr="004629B2" w:rsidRDefault="00B97E06" w:rsidP="00FA07FA">
            <w:pPr>
              <w:pStyle w:val="SemEspaamento"/>
              <w:jc w:val="center"/>
              <w:rPr>
                <w:b/>
              </w:rPr>
            </w:pPr>
            <w:r w:rsidRPr="004629B2">
              <w:rPr>
                <w:b/>
              </w:rPr>
              <w:t>Principais doenças disseminadas por Vetores</w:t>
            </w:r>
          </w:p>
        </w:tc>
        <w:tc>
          <w:tcPr>
            <w:tcW w:w="766" w:type="pct"/>
            <w:tcBorders>
              <w:top w:val="single" w:sz="4" w:space="0" w:color="auto"/>
              <w:left w:val="single" w:sz="4" w:space="0" w:color="auto"/>
              <w:bottom w:val="single" w:sz="4" w:space="0" w:color="auto"/>
              <w:right w:val="single" w:sz="4" w:space="0" w:color="auto"/>
            </w:tcBorders>
            <w:shd w:val="clear" w:color="auto" w:fill="D9D9D9"/>
            <w:vAlign w:val="center"/>
          </w:tcPr>
          <w:p w:rsidR="00B97E06" w:rsidRPr="004629B2" w:rsidRDefault="00B97E06" w:rsidP="00FA07FA">
            <w:pPr>
              <w:pStyle w:val="SemEspaamento"/>
              <w:jc w:val="center"/>
              <w:rPr>
                <w:b/>
              </w:rPr>
            </w:pPr>
            <w:r w:rsidRPr="004629B2">
              <w:rPr>
                <w:b/>
              </w:rPr>
              <w:t>SIM</w:t>
            </w:r>
          </w:p>
        </w:tc>
        <w:tc>
          <w:tcPr>
            <w:tcW w:w="766" w:type="pct"/>
            <w:tcBorders>
              <w:top w:val="single" w:sz="4" w:space="0" w:color="auto"/>
              <w:left w:val="single" w:sz="4" w:space="0" w:color="auto"/>
              <w:bottom w:val="single" w:sz="4" w:space="0" w:color="auto"/>
              <w:right w:val="single" w:sz="4" w:space="0" w:color="auto"/>
            </w:tcBorders>
            <w:shd w:val="clear" w:color="auto" w:fill="D9D9D9"/>
            <w:vAlign w:val="center"/>
          </w:tcPr>
          <w:p w:rsidR="00B97E06" w:rsidRPr="004F082A" w:rsidRDefault="00B97E06" w:rsidP="00FA07FA">
            <w:pPr>
              <w:pStyle w:val="SemEspaamento"/>
              <w:jc w:val="center"/>
              <w:rPr>
                <w:b/>
              </w:rPr>
            </w:pPr>
            <w:r w:rsidRPr="004629B2">
              <w:rPr>
                <w:b/>
              </w:rPr>
              <w:t>NÃO</w:t>
            </w:r>
          </w:p>
        </w:tc>
      </w:tr>
      <w:tr w:rsidR="00B97E06" w:rsidTr="00FA07FA">
        <w:trPr>
          <w:trHeight w:val="454"/>
        </w:trPr>
        <w:tc>
          <w:tcPr>
            <w:tcW w:w="1596" w:type="pct"/>
            <w:vMerge w:val="restart"/>
            <w:tcBorders>
              <w:top w:val="single" w:sz="4" w:space="0" w:color="auto"/>
              <w:left w:val="single" w:sz="4" w:space="0" w:color="auto"/>
              <w:bottom w:val="single" w:sz="4" w:space="0" w:color="auto"/>
              <w:right w:val="single" w:sz="4" w:space="0" w:color="auto"/>
            </w:tcBorders>
            <w:shd w:val="clear" w:color="auto" w:fill="000000"/>
            <w:vAlign w:val="center"/>
          </w:tcPr>
          <w:p w:rsidR="00B97E06" w:rsidRPr="000C14B1" w:rsidRDefault="00B97E06" w:rsidP="00FA07FA">
            <w:pPr>
              <w:pStyle w:val="SemEspaamento"/>
              <w:spacing w:line="360" w:lineRule="auto"/>
              <w:jc w:val="center"/>
              <w:rPr>
                <w:b/>
                <w:bCs/>
                <w:color w:val="FFFFFF"/>
              </w:rPr>
            </w:pPr>
            <w:r w:rsidRPr="000C14B1">
              <w:rPr>
                <w:b/>
                <w:bCs/>
                <w:color w:val="FFFFFF"/>
              </w:rPr>
              <w:t>Água Contaminada,</w:t>
            </w:r>
          </w:p>
          <w:p w:rsidR="00B97E06" w:rsidRPr="000C14B1" w:rsidRDefault="00B97E06" w:rsidP="00FA07FA">
            <w:pPr>
              <w:pStyle w:val="SemEspaamento"/>
              <w:spacing w:line="360" w:lineRule="auto"/>
              <w:jc w:val="center"/>
              <w:rPr>
                <w:b/>
                <w:bCs/>
                <w:color w:val="FFFFFF"/>
              </w:rPr>
            </w:pPr>
            <w:r w:rsidRPr="000C14B1">
              <w:rPr>
                <w:b/>
                <w:bCs/>
                <w:color w:val="FFFFFF"/>
              </w:rPr>
              <w:t>Coleta Inadequada de Resíduos Sólidos, Falta de Tratamento de Esgotos e Contaminação de</w:t>
            </w:r>
          </w:p>
          <w:p w:rsidR="00B97E06" w:rsidRPr="000C14B1" w:rsidRDefault="00B97E06" w:rsidP="00FA07FA">
            <w:pPr>
              <w:pStyle w:val="SemEspaamento"/>
              <w:spacing w:line="360" w:lineRule="auto"/>
              <w:jc w:val="center"/>
              <w:rPr>
                <w:b/>
                <w:bCs/>
                <w:color w:val="FFFFFF"/>
              </w:rPr>
            </w:pPr>
            <w:r w:rsidRPr="000C14B1">
              <w:rPr>
                <w:b/>
                <w:bCs/>
                <w:color w:val="FFFFFF"/>
              </w:rPr>
              <w:t>Águas Pluviais causam doenças como:</w:t>
            </w:r>
          </w:p>
          <w:p w:rsidR="00B97E06" w:rsidRDefault="00B97E06" w:rsidP="00FA07FA">
            <w:pPr>
              <w:pStyle w:val="SemEspaamento"/>
              <w:spacing w:line="360" w:lineRule="auto"/>
              <w:jc w:val="center"/>
              <w:rPr>
                <w:b/>
                <w:bCs/>
                <w:color w:val="FFFFFF"/>
              </w:rPr>
            </w:pPr>
          </w:p>
          <w:p w:rsidR="00B97E06" w:rsidRDefault="00B97E06" w:rsidP="00FA07FA">
            <w:pPr>
              <w:pStyle w:val="SemEspaamento"/>
              <w:spacing w:line="360" w:lineRule="auto"/>
              <w:jc w:val="center"/>
              <w:rPr>
                <w:b/>
                <w:bCs/>
                <w:color w:val="FFFFFF"/>
              </w:rPr>
            </w:pPr>
          </w:p>
          <w:p w:rsidR="00B97E06" w:rsidRPr="004F082A" w:rsidRDefault="00B97E06" w:rsidP="00FA07FA">
            <w:pPr>
              <w:pStyle w:val="SemEspaamento"/>
              <w:spacing w:line="360" w:lineRule="auto"/>
              <w:jc w:val="center"/>
              <w:rPr>
                <w:b/>
                <w:bCs/>
                <w:color w:val="FFFFFF"/>
              </w:rPr>
            </w:pPr>
          </w:p>
        </w:tc>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color w:val="0D0D0D"/>
              </w:rPr>
            </w:pPr>
            <w:r>
              <w:rPr>
                <w:iCs/>
                <w:color w:val="0D0D0D"/>
                <w:szCs w:val="22"/>
              </w:rPr>
              <w:t xml:space="preserve">Cisticercose </w:t>
            </w:r>
          </w:p>
        </w:tc>
        <w:tc>
          <w:tcPr>
            <w:tcW w:w="766"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81483E" w:rsidRDefault="00B97E06" w:rsidP="00FA07FA">
            <w:pPr>
              <w:pStyle w:val="SemEspaamento"/>
              <w:rPr>
                <w:b/>
                <w:color w:val="000000"/>
              </w:rPr>
            </w:pPr>
          </w:p>
        </w:tc>
        <w:tc>
          <w:tcPr>
            <w:tcW w:w="766" w:type="pct"/>
            <w:tcBorders>
              <w:top w:val="single" w:sz="4" w:space="0" w:color="auto"/>
              <w:left w:val="single" w:sz="4" w:space="0" w:color="auto"/>
              <w:bottom w:val="single" w:sz="4" w:space="0" w:color="auto"/>
              <w:right w:val="single" w:sz="4" w:space="0" w:color="auto"/>
            </w:tcBorders>
            <w:shd w:val="clear" w:color="auto" w:fill="00B050"/>
            <w:vAlign w:val="center"/>
          </w:tcPr>
          <w:p w:rsidR="00B97E06" w:rsidRPr="0081483E" w:rsidRDefault="00B97E06" w:rsidP="00FA07FA">
            <w:pPr>
              <w:pStyle w:val="SemEspaamento"/>
              <w:rPr>
                <w:b/>
                <w:color w:val="000000"/>
              </w:rPr>
            </w:pPr>
          </w:p>
        </w:tc>
      </w:tr>
      <w:tr w:rsidR="00B97E06" w:rsidTr="00FA07FA">
        <w:trPr>
          <w:trHeight w:val="454"/>
        </w:trPr>
        <w:tc>
          <w:tcPr>
            <w:tcW w:w="1596" w:type="pct"/>
            <w:vMerge/>
            <w:tcBorders>
              <w:top w:val="single" w:sz="4" w:space="0" w:color="auto"/>
              <w:left w:val="single" w:sz="4" w:space="0" w:color="auto"/>
              <w:bottom w:val="single" w:sz="4" w:space="0" w:color="auto"/>
              <w:right w:val="single" w:sz="4" w:space="0" w:color="auto"/>
            </w:tcBorders>
            <w:shd w:val="clear" w:color="auto" w:fill="000000"/>
            <w:vAlign w:val="center"/>
            <w:hideMark/>
          </w:tcPr>
          <w:p w:rsidR="00B97E06" w:rsidRDefault="00B97E06" w:rsidP="00FA07FA">
            <w:pPr>
              <w:pStyle w:val="SemEspaamento"/>
              <w:rPr>
                <w:rFonts w:eastAsia="Calibri"/>
                <w:bCs/>
              </w:rPr>
            </w:pPr>
          </w:p>
        </w:tc>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iCs/>
                <w:color w:val="0D0D0D"/>
                <w:szCs w:val="22"/>
              </w:rPr>
            </w:pPr>
            <w:r>
              <w:rPr>
                <w:iCs/>
                <w:color w:val="0D0D0D"/>
                <w:szCs w:val="22"/>
              </w:rPr>
              <w:t xml:space="preserve">Cólera </w:t>
            </w:r>
          </w:p>
        </w:tc>
        <w:tc>
          <w:tcPr>
            <w:tcW w:w="766"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81483E" w:rsidRDefault="00B97E06" w:rsidP="00FA07FA">
            <w:pPr>
              <w:pStyle w:val="SemEspaamento"/>
              <w:rPr>
                <w:b/>
                <w:color w:val="000000"/>
              </w:rPr>
            </w:pPr>
          </w:p>
        </w:tc>
        <w:tc>
          <w:tcPr>
            <w:tcW w:w="766" w:type="pct"/>
            <w:tcBorders>
              <w:top w:val="single" w:sz="4" w:space="0" w:color="auto"/>
              <w:left w:val="single" w:sz="4" w:space="0" w:color="auto"/>
              <w:bottom w:val="single" w:sz="4" w:space="0" w:color="auto"/>
              <w:right w:val="single" w:sz="4" w:space="0" w:color="auto"/>
            </w:tcBorders>
            <w:shd w:val="clear" w:color="auto" w:fill="00B050"/>
            <w:vAlign w:val="center"/>
          </w:tcPr>
          <w:p w:rsidR="00B97E06" w:rsidRPr="0081483E" w:rsidRDefault="00B97E06" w:rsidP="00FA07FA">
            <w:pPr>
              <w:pStyle w:val="SemEspaamento"/>
              <w:rPr>
                <w:b/>
                <w:color w:val="000000"/>
              </w:rPr>
            </w:pPr>
          </w:p>
        </w:tc>
      </w:tr>
      <w:tr w:rsidR="00B97E06" w:rsidTr="00FA07FA">
        <w:trPr>
          <w:trHeight w:val="454"/>
        </w:trPr>
        <w:tc>
          <w:tcPr>
            <w:tcW w:w="1596" w:type="pct"/>
            <w:vMerge/>
            <w:tcBorders>
              <w:top w:val="single" w:sz="4" w:space="0" w:color="auto"/>
              <w:left w:val="single" w:sz="4" w:space="0" w:color="auto"/>
              <w:bottom w:val="single" w:sz="4" w:space="0" w:color="auto"/>
              <w:right w:val="single" w:sz="4" w:space="0" w:color="auto"/>
            </w:tcBorders>
            <w:shd w:val="clear" w:color="auto" w:fill="000000"/>
            <w:vAlign w:val="center"/>
            <w:hideMark/>
          </w:tcPr>
          <w:p w:rsidR="00B97E06" w:rsidRDefault="00B97E06" w:rsidP="00FA07FA">
            <w:pPr>
              <w:pStyle w:val="SemEspaamento"/>
              <w:rPr>
                <w:rFonts w:eastAsia="Calibri"/>
                <w:bCs/>
              </w:rPr>
            </w:pPr>
          </w:p>
        </w:tc>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iCs/>
                <w:color w:val="0D0D0D"/>
                <w:szCs w:val="22"/>
              </w:rPr>
            </w:pPr>
            <w:r>
              <w:rPr>
                <w:iCs/>
                <w:color w:val="0D0D0D"/>
                <w:szCs w:val="22"/>
              </w:rPr>
              <w:t xml:space="preserve">Disenteria </w:t>
            </w:r>
          </w:p>
        </w:tc>
        <w:tc>
          <w:tcPr>
            <w:tcW w:w="766"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81483E" w:rsidRDefault="00B97E06" w:rsidP="00FA07FA">
            <w:pPr>
              <w:pStyle w:val="SemEspaamento"/>
              <w:rPr>
                <w:b/>
                <w:color w:val="000000"/>
              </w:rPr>
            </w:pPr>
          </w:p>
        </w:tc>
        <w:tc>
          <w:tcPr>
            <w:tcW w:w="766" w:type="pct"/>
            <w:tcBorders>
              <w:top w:val="single" w:sz="4" w:space="0" w:color="auto"/>
              <w:left w:val="single" w:sz="4" w:space="0" w:color="auto"/>
              <w:bottom w:val="single" w:sz="4" w:space="0" w:color="auto"/>
              <w:right w:val="single" w:sz="4" w:space="0" w:color="auto"/>
            </w:tcBorders>
            <w:shd w:val="clear" w:color="auto" w:fill="00B050"/>
            <w:vAlign w:val="center"/>
          </w:tcPr>
          <w:p w:rsidR="00B97E06" w:rsidRPr="0081483E" w:rsidRDefault="00B97E06" w:rsidP="00FA07FA">
            <w:pPr>
              <w:pStyle w:val="SemEspaamento"/>
              <w:rPr>
                <w:b/>
                <w:color w:val="000000"/>
              </w:rPr>
            </w:pPr>
          </w:p>
        </w:tc>
      </w:tr>
      <w:tr w:rsidR="00B97E06" w:rsidTr="00FA07FA">
        <w:trPr>
          <w:trHeight w:val="454"/>
        </w:trPr>
        <w:tc>
          <w:tcPr>
            <w:tcW w:w="1596" w:type="pct"/>
            <w:vMerge/>
            <w:tcBorders>
              <w:top w:val="single" w:sz="4" w:space="0" w:color="auto"/>
              <w:left w:val="single" w:sz="4" w:space="0" w:color="auto"/>
              <w:bottom w:val="single" w:sz="4" w:space="0" w:color="auto"/>
              <w:right w:val="single" w:sz="4" w:space="0" w:color="auto"/>
            </w:tcBorders>
            <w:shd w:val="clear" w:color="auto" w:fill="000000"/>
            <w:vAlign w:val="center"/>
            <w:hideMark/>
          </w:tcPr>
          <w:p w:rsidR="00B97E06" w:rsidRDefault="00B97E06" w:rsidP="00FA07FA">
            <w:pPr>
              <w:pStyle w:val="SemEspaamento"/>
              <w:rPr>
                <w:rFonts w:eastAsia="Calibri"/>
                <w:bCs/>
              </w:rPr>
            </w:pPr>
          </w:p>
        </w:tc>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iCs/>
                <w:color w:val="0D0D0D"/>
                <w:szCs w:val="22"/>
              </w:rPr>
            </w:pPr>
            <w:r>
              <w:rPr>
                <w:iCs/>
                <w:color w:val="0D0D0D"/>
                <w:szCs w:val="22"/>
              </w:rPr>
              <w:t xml:space="preserve">Febre Tifóide </w:t>
            </w:r>
          </w:p>
        </w:tc>
        <w:tc>
          <w:tcPr>
            <w:tcW w:w="766"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81483E" w:rsidRDefault="00B97E06" w:rsidP="00FA07FA">
            <w:pPr>
              <w:pStyle w:val="SemEspaamento"/>
              <w:rPr>
                <w:b/>
                <w:color w:val="000000"/>
              </w:rPr>
            </w:pPr>
          </w:p>
        </w:tc>
        <w:tc>
          <w:tcPr>
            <w:tcW w:w="766" w:type="pct"/>
            <w:tcBorders>
              <w:top w:val="single" w:sz="4" w:space="0" w:color="auto"/>
              <w:left w:val="single" w:sz="4" w:space="0" w:color="auto"/>
              <w:bottom w:val="single" w:sz="4" w:space="0" w:color="auto"/>
              <w:right w:val="single" w:sz="4" w:space="0" w:color="auto"/>
            </w:tcBorders>
            <w:shd w:val="clear" w:color="auto" w:fill="00B050"/>
            <w:vAlign w:val="center"/>
          </w:tcPr>
          <w:p w:rsidR="00B97E06" w:rsidRPr="0081483E" w:rsidRDefault="00B97E06" w:rsidP="00FA07FA">
            <w:pPr>
              <w:pStyle w:val="SemEspaamento"/>
              <w:rPr>
                <w:b/>
                <w:color w:val="000000"/>
              </w:rPr>
            </w:pPr>
          </w:p>
        </w:tc>
      </w:tr>
      <w:tr w:rsidR="00B97E06" w:rsidTr="00FA07FA">
        <w:trPr>
          <w:trHeight w:val="454"/>
        </w:trPr>
        <w:tc>
          <w:tcPr>
            <w:tcW w:w="1596" w:type="pct"/>
            <w:vMerge/>
            <w:tcBorders>
              <w:top w:val="single" w:sz="4" w:space="0" w:color="auto"/>
              <w:left w:val="single" w:sz="4" w:space="0" w:color="auto"/>
              <w:bottom w:val="single" w:sz="4" w:space="0" w:color="auto"/>
              <w:right w:val="single" w:sz="4" w:space="0" w:color="auto"/>
            </w:tcBorders>
            <w:shd w:val="clear" w:color="auto" w:fill="000000"/>
            <w:vAlign w:val="center"/>
            <w:hideMark/>
          </w:tcPr>
          <w:p w:rsidR="00B97E06" w:rsidRDefault="00B97E06" w:rsidP="00FA07FA">
            <w:pPr>
              <w:pStyle w:val="SemEspaamento"/>
              <w:rPr>
                <w:rFonts w:eastAsia="Calibri"/>
                <w:bCs/>
              </w:rPr>
            </w:pPr>
          </w:p>
        </w:tc>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iCs/>
                <w:color w:val="0D0D0D"/>
                <w:szCs w:val="22"/>
              </w:rPr>
            </w:pPr>
            <w:r>
              <w:rPr>
                <w:iCs/>
                <w:color w:val="0D0D0D"/>
                <w:szCs w:val="22"/>
              </w:rPr>
              <w:t>Filariose</w:t>
            </w:r>
          </w:p>
        </w:tc>
        <w:tc>
          <w:tcPr>
            <w:tcW w:w="766"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81483E" w:rsidRDefault="00B97E06" w:rsidP="00FA07FA">
            <w:pPr>
              <w:pStyle w:val="SemEspaamento"/>
              <w:rPr>
                <w:b/>
                <w:color w:val="000000"/>
              </w:rPr>
            </w:pPr>
          </w:p>
        </w:tc>
        <w:tc>
          <w:tcPr>
            <w:tcW w:w="766" w:type="pct"/>
            <w:tcBorders>
              <w:top w:val="single" w:sz="4" w:space="0" w:color="auto"/>
              <w:left w:val="single" w:sz="4" w:space="0" w:color="auto"/>
              <w:bottom w:val="single" w:sz="4" w:space="0" w:color="auto"/>
              <w:right w:val="single" w:sz="4" w:space="0" w:color="auto"/>
            </w:tcBorders>
            <w:shd w:val="clear" w:color="auto" w:fill="00B050"/>
            <w:vAlign w:val="center"/>
          </w:tcPr>
          <w:p w:rsidR="00B97E06" w:rsidRPr="0081483E" w:rsidRDefault="00B97E06" w:rsidP="00FA07FA">
            <w:pPr>
              <w:pStyle w:val="SemEspaamento"/>
              <w:rPr>
                <w:b/>
                <w:color w:val="000000"/>
              </w:rPr>
            </w:pPr>
          </w:p>
        </w:tc>
      </w:tr>
      <w:tr w:rsidR="00B97E06" w:rsidTr="00FA07FA">
        <w:trPr>
          <w:trHeight w:val="454"/>
        </w:trPr>
        <w:tc>
          <w:tcPr>
            <w:tcW w:w="1596" w:type="pct"/>
            <w:vMerge/>
            <w:tcBorders>
              <w:top w:val="single" w:sz="4" w:space="0" w:color="auto"/>
              <w:left w:val="single" w:sz="4" w:space="0" w:color="auto"/>
              <w:bottom w:val="single" w:sz="4" w:space="0" w:color="auto"/>
              <w:right w:val="single" w:sz="4" w:space="0" w:color="auto"/>
            </w:tcBorders>
            <w:shd w:val="clear" w:color="auto" w:fill="000000"/>
            <w:vAlign w:val="center"/>
            <w:hideMark/>
          </w:tcPr>
          <w:p w:rsidR="00B97E06" w:rsidRDefault="00B97E06" w:rsidP="00FA07FA">
            <w:pPr>
              <w:pStyle w:val="SemEspaamento"/>
              <w:rPr>
                <w:rFonts w:eastAsia="Calibri"/>
                <w:bCs/>
              </w:rPr>
            </w:pPr>
          </w:p>
        </w:tc>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iCs/>
                <w:color w:val="0D0D0D"/>
                <w:szCs w:val="22"/>
              </w:rPr>
            </w:pPr>
            <w:r>
              <w:rPr>
                <w:iCs/>
                <w:color w:val="0D0D0D"/>
                <w:szCs w:val="22"/>
              </w:rPr>
              <w:t xml:space="preserve">Giardíase </w:t>
            </w:r>
          </w:p>
        </w:tc>
        <w:tc>
          <w:tcPr>
            <w:tcW w:w="766" w:type="pct"/>
            <w:tcBorders>
              <w:top w:val="single" w:sz="4" w:space="0" w:color="auto"/>
              <w:left w:val="single" w:sz="4" w:space="0" w:color="auto"/>
              <w:bottom w:val="single" w:sz="4" w:space="0" w:color="auto"/>
              <w:right w:val="single" w:sz="4" w:space="0" w:color="auto"/>
            </w:tcBorders>
            <w:shd w:val="clear" w:color="auto" w:fill="00B050"/>
            <w:vAlign w:val="center"/>
          </w:tcPr>
          <w:p w:rsidR="00B97E06" w:rsidRPr="0081483E" w:rsidRDefault="00B97E06" w:rsidP="00FA07FA">
            <w:pPr>
              <w:pStyle w:val="SemEspaamento"/>
              <w:rPr>
                <w:b/>
                <w:color w:val="000000"/>
              </w:rPr>
            </w:pPr>
          </w:p>
        </w:tc>
        <w:tc>
          <w:tcPr>
            <w:tcW w:w="766"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81483E" w:rsidRDefault="00B97E06" w:rsidP="00FA07FA">
            <w:pPr>
              <w:pStyle w:val="SemEspaamento"/>
              <w:rPr>
                <w:b/>
                <w:color w:val="000000"/>
              </w:rPr>
            </w:pPr>
          </w:p>
        </w:tc>
      </w:tr>
      <w:tr w:rsidR="00B97E06" w:rsidTr="00FA07FA">
        <w:trPr>
          <w:trHeight w:val="454"/>
        </w:trPr>
        <w:tc>
          <w:tcPr>
            <w:tcW w:w="1596" w:type="pct"/>
            <w:vMerge/>
            <w:tcBorders>
              <w:top w:val="single" w:sz="4" w:space="0" w:color="auto"/>
              <w:left w:val="single" w:sz="4" w:space="0" w:color="auto"/>
              <w:bottom w:val="single" w:sz="4" w:space="0" w:color="auto"/>
              <w:right w:val="single" w:sz="4" w:space="0" w:color="auto"/>
            </w:tcBorders>
            <w:shd w:val="clear" w:color="auto" w:fill="000000"/>
            <w:vAlign w:val="center"/>
            <w:hideMark/>
          </w:tcPr>
          <w:p w:rsidR="00B97E06" w:rsidRDefault="00B97E06" w:rsidP="00FA07FA">
            <w:pPr>
              <w:pStyle w:val="SemEspaamento"/>
              <w:rPr>
                <w:rFonts w:eastAsia="Calibri"/>
                <w:bCs/>
              </w:rPr>
            </w:pPr>
          </w:p>
        </w:tc>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iCs/>
                <w:color w:val="0D0D0D"/>
                <w:szCs w:val="22"/>
              </w:rPr>
            </w:pPr>
            <w:r>
              <w:rPr>
                <w:iCs/>
                <w:color w:val="0D0D0D"/>
                <w:szCs w:val="22"/>
              </w:rPr>
              <w:t xml:space="preserve">Leishmaniose </w:t>
            </w:r>
          </w:p>
        </w:tc>
        <w:tc>
          <w:tcPr>
            <w:tcW w:w="766"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81483E" w:rsidRDefault="00B97E06" w:rsidP="00FA07FA">
            <w:pPr>
              <w:pStyle w:val="SemEspaamento"/>
              <w:rPr>
                <w:b/>
                <w:color w:val="000000"/>
              </w:rPr>
            </w:pPr>
          </w:p>
        </w:tc>
        <w:tc>
          <w:tcPr>
            <w:tcW w:w="766" w:type="pct"/>
            <w:tcBorders>
              <w:top w:val="single" w:sz="4" w:space="0" w:color="auto"/>
              <w:left w:val="single" w:sz="4" w:space="0" w:color="auto"/>
              <w:bottom w:val="single" w:sz="4" w:space="0" w:color="auto"/>
              <w:right w:val="single" w:sz="4" w:space="0" w:color="auto"/>
            </w:tcBorders>
            <w:shd w:val="clear" w:color="auto" w:fill="00B050"/>
            <w:vAlign w:val="center"/>
          </w:tcPr>
          <w:p w:rsidR="00B97E06" w:rsidRPr="0081483E" w:rsidRDefault="00B97E06" w:rsidP="00FA07FA">
            <w:pPr>
              <w:pStyle w:val="SemEspaamento"/>
              <w:rPr>
                <w:b/>
                <w:color w:val="000000"/>
              </w:rPr>
            </w:pPr>
          </w:p>
        </w:tc>
      </w:tr>
      <w:tr w:rsidR="00B97E06" w:rsidTr="00FA07FA">
        <w:trPr>
          <w:trHeight w:val="454"/>
        </w:trPr>
        <w:tc>
          <w:tcPr>
            <w:tcW w:w="1596" w:type="pct"/>
            <w:vMerge/>
            <w:tcBorders>
              <w:top w:val="single" w:sz="4" w:space="0" w:color="auto"/>
              <w:left w:val="single" w:sz="4" w:space="0" w:color="auto"/>
              <w:bottom w:val="single" w:sz="4" w:space="0" w:color="auto"/>
              <w:right w:val="single" w:sz="4" w:space="0" w:color="auto"/>
            </w:tcBorders>
            <w:shd w:val="clear" w:color="auto" w:fill="000000"/>
            <w:vAlign w:val="center"/>
            <w:hideMark/>
          </w:tcPr>
          <w:p w:rsidR="00B97E06" w:rsidRDefault="00B97E06" w:rsidP="00FA07FA">
            <w:pPr>
              <w:pStyle w:val="SemEspaamento"/>
              <w:rPr>
                <w:rFonts w:eastAsia="Calibri"/>
                <w:bCs/>
              </w:rPr>
            </w:pPr>
          </w:p>
        </w:tc>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iCs/>
                <w:color w:val="0D0D0D"/>
                <w:szCs w:val="22"/>
              </w:rPr>
            </w:pPr>
            <w:r>
              <w:rPr>
                <w:iCs/>
                <w:color w:val="0D0D0D"/>
                <w:szCs w:val="22"/>
              </w:rPr>
              <w:t>Leptospirose</w:t>
            </w:r>
          </w:p>
        </w:tc>
        <w:tc>
          <w:tcPr>
            <w:tcW w:w="766" w:type="pct"/>
            <w:tcBorders>
              <w:top w:val="single" w:sz="4" w:space="0" w:color="auto"/>
              <w:left w:val="single" w:sz="4" w:space="0" w:color="auto"/>
              <w:bottom w:val="single" w:sz="4" w:space="0" w:color="auto"/>
              <w:right w:val="single" w:sz="4" w:space="0" w:color="auto"/>
            </w:tcBorders>
            <w:shd w:val="clear" w:color="auto" w:fill="00B050"/>
            <w:vAlign w:val="center"/>
          </w:tcPr>
          <w:p w:rsidR="00B97E06" w:rsidRPr="0081483E" w:rsidRDefault="00B97E06" w:rsidP="00FA07FA">
            <w:pPr>
              <w:pStyle w:val="SemEspaamento"/>
              <w:rPr>
                <w:b/>
                <w:color w:val="000000"/>
              </w:rPr>
            </w:pPr>
          </w:p>
        </w:tc>
        <w:tc>
          <w:tcPr>
            <w:tcW w:w="766"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81483E" w:rsidRDefault="00B97E06" w:rsidP="00FA07FA">
            <w:pPr>
              <w:pStyle w:val="SemEspaamento"/>
              <w:rPr>
                <w:b/>
                <w:color w:val="000000"/>
              </w:rPr>
            </w:pPr>
          </w:p>
        </w:tc>
      </w:tr>
      <w:tr w:rsidR="00B97E06" w:rsidTr="00FA07FA">
        <w:trPr>
          <w:trHeight w:val="454"/>
        </w:trPr>
        <w:tc>
          <w:tcPr>
            <w:tcW w:w="1596" w:type="pct"/>
            <w:vMerge/>
            <w:tcBorders>
              <w:top w:val="single" w:sz="4" w:space="0" w:color="auto"/>
              <w:left w:val="single" w:sz="4" w:space="0" w:color="auto"/>
              <w:bottom w:val="single" w:sz="4" w:space="0" w:color="auto"/>
              <w:right w:val="single" w:sz="4" w:space="0" w:color="auto"/>
            </w:tcBorders>
            <w:shd w:val="clear" w:color="auto" w:fill="000000"/>
            <w:vAlign w:val="center"/>
            <w:hideMark/>
          </w:tcPr>
          <w:p w:rsidR="00B97E06" w:rsidRDefault="00B97E06" w:rsidP="00FA07FA">
            <w:pPr>
              <w:pStyle w:val="SemEspaamento"/>
              <w:rPr>
                <w:rFonts w:eastAsia="Calibri"/>
                <w:bCs/>
              </w:rPr>
            </w:pPr>
          </w:p>
        </w:tc>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iCs/>
                <w:color w:val="0D0D0D"/>
                <w:szCs w:val="22"/>
              </w:rPr>
            </w:pPr>
            <w:r>
              <w:rPr>
                <w:iCs/>
                <w:color w:val="0D0D0D"/>
                <w:szCs w:val="22"/>
              </w:rPr>
              <w:t xml:space="preserve">Peste Bubônica </w:t>
            </w:r>
          </w:p>
        </w:tc>
        <w:tc>
          <w:tcPr>
            <w:tcW w:w="766"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81483E" w:rsidRDefault="00B97E06" w:rsidP="00FA07FA">
            <w:pPr>
              <w:pStyle w:val="SemEspaamento"/>
              <w:rPr>
                <w:b/>
                <w:color w:val="000000"/>
              </w:rPr>
            </w:pPr>
          </w:p>
        </w:tc>
        <w:tc>
          <w:tcPr>
            <w:tcW w:w="766" w:type="pct"/>
            <w:tcBorders>
              <w:top w:val="single" w:sz="4" w:space="0" w:color="auto"/>
              <w:left w:val="single" w:sz="4" w:space="0" w:color="auto"/>
              <w:bottom w:val="single" w:sz="4" w:space="0" w:color="auto"/>
              <w:right w:val="single" w:sz="4" w:space="0" w:color="auto"/>
            </w:tcBorders>
            <w:shd w:val="clear" w:color="auto" w:fill="00B050"/>
            <w:vAlign w:val="center"/>
          </w:tcPr>
          <w:p w:rsidR="00B97E06" w:rsidRPr="0081483E" w:rsidRDefault="00B97E06" w:rsidP="00FA07FA">
            <w:pPr>
              <w:pStyle w:val="SemEspaamento"/>
              <w:rPr>
                <w:b/>
                <w:color w:val="000000"/>
              </w:rPr>
            </w:pPr>
          </w:p>
        </w:tc>
      </w:tr>
      <w:tr w:rsidR="00B97E06" w:rsidTr="00FA07FA">
        <w:trPr>
          <w:trHeight w:val="454"/>
        </w:trPr>
        <w:tc>
          <w:tcPr>
            <w:tcW w:w="1596" w:type="pct"/>
            <w:vMerge/>
            <w:tcBorders>
              <w:top w:val="single" w:sz="4" w:space="0" w:color="auto"/>
              <w:left w:val="single" w:sz="4" w:space="0" w:color="auto"/>
              <w:bottom w:val="single" w:sz="4" w:space="0" w:color="auto"/>
              <w:right w:val="single" w:sz="4" w:space="0" w:color="auto"/>
            </w:tcBorders>
            <w:shd w:val="clear" w:color="auto" w:fill="000000"/>
            <w:vAlign w:val="center"/>
            <w:hideMark/>
          </w:tcPr>
          <w:p w:rsidR="00B97E06" w:rsidRDefault="00B97E06" w:rsidP="00FA07FA">
            <w:pPr>
              <w:pStyle w:val="SemEspaamento"/>
              <w:rPr>
                <w:rFonts w:eastAsia="Calibri"/>
                <w:bCs/>
              </w:rPr>
            </w:pPr>
          </w:p>
        </w:tc>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iCs/>
                <w:color w:val="0D0D0D"/>
                <w:szCs w:val="22"/>
              </w:rPr>
            </w:pPr>
            <w:r>
              <w:rPr>
                <w:iCs/>
                <w:color w:val="0D0D0D"/>
                <w:szCs w:val="22"/>
              </w:rPr>
              <w:t>Salmonelose</w:t>
            </w:r>
          </w:p>
        </w:tc>
        <w:tc>
          <w:tcPr>
            <w:tcW w:w="766"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81483E" w:rsidRDefault="00B97E06" w:rsidP="00FA07FA">
            <w:pPr>
              <w:pStyle w:val="SemEspaamento"/>
              <w:rPr>
                <w:b/>
                <w:color w:val="000000"/>
              </w:rPr>
            </w:pPr>
          </w:p>
        </w:tc>
        <w:tc>
          <w:tcPr>
            <w:tcW w:w="766" w:type="pct"/>
            <w:tcBorders>
              <w:top w:val="single" w:sz="4" w:space="0" w:color="auto"/>
              <w:left w:val="single" w:sz="4" w:space="0" w:color="auto"/>
              <w:bottom w:val="single" w:sz="4" w:space="0" w:color="auto"/>
              <w:right w:val="single" w:sz="4" w:space="0" w:color="auto"/>
            </w:tcBorders>
            <w:shd w:val="clear" w:color="auto" w:fill="00B050"/>
            <w:vAlign w:val="center"/>
          </w:tcPr>
          <w:p w:rsidR="00B97E06" w:rsidRPr="0081483E" w:rsidRDefault="00B97E06" w:rsidP="00FA07FA">
            <w:pPr>
              <w:pStyle w:val="SemEspaamento"/>
              <w:rPr>
                <w:b/>
                <w:color w:val="000000"/>
              </w:rPr>
            </w:pPr>
          </w:p>
        </w:tc>
      </w:tr>
      <w:tr w:rsidR="00B97E06" w:rsidTr="00FA07FA">
        <w:trPr>
          <w:trHeight w:val="454"/>
        </w:trPr>
        <w:tc>
          <w:tcPr>
            <w:tcW w:w="1596" w:type="pct"/>
            <w:vMerge/>
            <w:tcBorders>
              <w:top w:val="single" w:sz="4" w:space="0" w:color="auto"/>
              <w:left w:val="single" w:sz="4" w:space="0" w:color="auto"/>
              <w:bottom w:val="single" w:sz="4" w:space="0" w:color="auto"/>
              <w:right w:val="single" w:sz="4" w:space="0" w:color="auto"/>
            </w:tcBorders>
            <w:shd w:val="clear" w:color="auto" w:fill="000000"/>
            <w:vAlign w:val="center"/>
            <w:hideMark/>
          </w:tcPr>
          <w:p w:rsidR="00B97E06" w:rsidRDefault="00B97E06" w:rsidP="00FA07FA">
            <w:pPr>
              <w:pStyle w:val="SemEspaamento"/>
              <w:rPr>
                <w:rFonts w:eastAsia="Calibri"/>
                <w:bCs/>
              </w:rPr>
            </w:pPr>
          </w:p>
        </w:tc>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iCs/>
                <w:color w:val="0D0D0D"/>
                <w:szCs w:val="22"/>
              </w:rPr>
            </w:pPr>
            <w:r>
              <w:rPr>
                <w:iCs/>
                <w:color w:val="0D0D0D"/>
                <w:szCs w:val="22"/>
              </w:rPr>
              <w:t xml:space="preserve">Toxoplasmose </w:t>
            </w:r>
          </w:p>
        </w:tc>
        <w:tc>
          <w:tcPr>
            <w:tcW w:w="766" w:type="pct"/>
            <w:tcBorders>
              <w:top w:val="single" w:sz="4" w:space="0" w:color="auto"/>
              <w:left w:val="single" w:sz="4" w:space="0" w:color="auto"/>
              <w:bottom w:val="single" w:sz="4" w:space="0" w:color="auto"/>
              <w:right w:val="single" w:sz="4" w:space="0" w:color="auto"/>
            </w:tcBorders>
            <w:shd w:val="clear" w:color="auto" w:fill="00B050"/>
            <w:vAlign w:val="center"/>
          </w:tcPr>
          <w:p w:rsidR="00B97E06" w:rsidRPr="0081483E" w:rsidRDefault="00B97E06" w:rsidP="00FA07FA">
            <w:pPr>
              <w:pStyle w:val="SemEspaamento"/>
              <w:rPr>
                <w:b/>
                <w:color w:val="000000"/>
              </w:rPr>
            </w:pPr>
          </w:p>
        </w:tc>
        <w:tc>
          <w:tcPr>
            <w:tcW w:w="766"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81483E" w:rsidRDefault="00B97E06" w:rsidP="00FA07FA">
            <w:pPr>
              <w:pStyle w:val="SemEspaamento"/>
              <w:rPr>
                <w:b/>
                <w:color w:val="000000"/>
              </w:rPr>
            </w:pPr>
          </w:p>
        </w:tc>
      </w:tr>
      <w:tr w:rsidR="00B97E06" w:rsidTr="00FA07FA">
        <w:trPr>
          <w:trHeight w:val="454"/>
        </w:trPr>
        <w:tc>
          <w:tcPr>
            <w:tcW w:w="1596" w:type="pct"/>
            <w:vMerge/>
            <w:tcBorders>
              <w:top w:val="single" w:sz="4" w:space="0" w:color="auto"/>
              <w:left w:val="single" w:sz="4" w:space="0" w:color="auto"/>
              <w:bottom w:val="single" w:sz="4" w:space="0" w:color="auto"/>
              <w:right w:val="single" w:sz="4" w:space="0" w:color="auto"/>
            </w:tcBorders>
            <w:shd w:val="clear" w:color="auto" w:fill="000000"/>
            <w:vAlign w:val="center"/>
            <w:hideMark/>
          </w:tcPr>
          <w:p w:rsidR="00B97E06" w:rsidRDefault="00B97E06" w:rsidP="00FA07FA">
            <w:pPr>
              <w:pStyle w:val="SemEspaamento"/>
              <w:rPr>
                <w:rFonts w:eastAsia="Calibri"/>
                <w:bCs/>
              </w:rPr>
            </w:pPr>
          </w:p>
        </w:tc>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iCs/>
                <w:color w:val="0D0D0D"/>
                <w:szCs w:val="22"/>
              </w:rPr>
            </w:pPr>
            <w:r>
              <w:rPr>
                <w:iCs/>
                <w:color w:val="0D0D0D"/>
                <w:szCs w:val="22"/>
              </w:rPr>
              <w:t xml:space="preserve">Tracoma </w:t>
            </w:r>
          </w:p>
        </w:tc>
        <w:tc>
          <w:tcPr>
            <w:tcW w:w="766"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81483E" w:rsidRDefault="00B97E06" w:rsidP="00FA07FA">
            <w:pPr>
              <w:pStyle w:val="SemEspaamento"/>
              <w:rPr>
                <w:b/>
                <w:color w:val="000000"/>
              </w:rPr>
            </w:pPr>
          </w:p>
        </w:tc>
        <w:tc>
          <w:tcPr>
            <w:tcW w:w="766" w:type="pct"/>
            <w:tcBorders>
              <w:top w:val="single" w:sz="4" w:space="0" w:color="auto"/>
              <w:left w:val="single" w:sz="4" w:space="0" w:color="auto"/>
              <w:bottom w:val="single" w:sz="4" w:space="0" w:color="auto"/>
              <w:right w:val="single" w:sz="4" w:space="0" w:color="auto"/>
            </w:tcBorders>
            <w:shd w:val="clear" w:color="auto" w:fill="00B050"/>
            <w:vAlign w:val="center"/>
          </w:tcPr>
          <w:p w:rsidR="00B97E06" w:rsidRPr="0081483E" w:rsidRDefault="00B97E06" w:rsidP="00FA07FA">
            <w:pPr>
              <w:pStyle w:val="SemEspaamento"/>
              <w:rPr>
                <w:b/>
                <w:color w:val="000000"/>
              </w:rPr>
            </w:pPr>
          </w:p>
        </w:tc>
      </w:tr>
      <w:tr w:rsidR="00B97E06" w:rsidTr="00FA07FA">
        <w:trPr>
          <w:trHeight w:val="454"/>
        </w:trPr>
        <w:tc>
          <w:tcPr>
            <w:tcW w:w="1596" w:type="pct"/>
            <w:vMerge/>
            <w:tcBorders>
              <w:top w:val="single" w:sz="4" w:space="0" w:color="auto"/>
              <w:left w:val="single" w:sz="4" w:space="0" w:color="auto"/>
              <w:bottom w:val="single" w:sz="4" w:space="0" w:color="auto"/>
              <w:right w:val="single" w:sz="4" w:space="0" w:color="auto"/>
            </w:tcBorders>
            <w:shd w:val="clear" w:color="auto" w:fill="000000"/>
            <w:vAlign w:val="center"/>
            <w:hideMark/>
          </w:tcPr>
          <w:p w:rsidR="00B97E06" w:rsidRDefault="00B97E06" w:rsidP="00FA07FA">
            <w:pPr>
              <w:pStyle w:val="SemEspaamento"/>
              <w:rPr>
                <w:rFonts w:eastAsia="Calibri"/>
                <w:bCs/>
              </w:rPr>
            </w:pPr>
          </w:p>
        </w:tc>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iCs/>
                <w:color w:val="0D0D0D"/>
                <w:szCs w:val="22"/>
              </w:rPr>
            </w:pPr>
            <w:r>
              <w:rPr>
                <w:iCs/>
                <w:color w:val="0D0D0D"/>
                <w:szCs w:val="22"/>
              </w:rPr>
              <w:t xml:space="preserve">Triquinose </w:t>
            </w:r>
          </w:p>
        </w:tc>
        <w:tc>
          <w:tcPr>
            <w:tcW w:w="766"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81483E" w:rsidRDefault="00B97E06" w:rsidP="00FA07FA">
            <w:pPr>
              <w:pStyle w:val="SemEspaamento"/>
              <w:rPr>
                <w:b/>
                <w:color w:val="000000"/>
              </w:rPr>
            </w:pPr>
          </w:p>
        </w:tc>
        <w:tc>
          <w:tcPr>
            <w:tcW w:w="766" w:type="pct"/>
            <w:tcBorders>
              <w:top w:val="single" w:sz="4" w:space="0" w:color="auto"/>
              <w:left w:val="single" w:sz="4" w:space="0" w:color="auto"/>
              <w:bottom w:val="single" w:sz="4" w:space="0" w:color="auto"/>
              <w:right w:val="single" w:sz="4" w:space="0" w:color="auto"/>
            </w:tcBorders>
            <w:shd w:val="clear" w:color="auto" w:fill="00B050"/>
            <w:vAlign w:val="center"/>
          </w:tcPr>
          <w:p w:rsidR="00B97E06" w:rsidRPr="0081483E" w:rsidRDefault="00B97E06" w:rsidP="00FA07FA">
            <w:pPr>
              <w:pStyle w:val="SemEspaamento"/>
              <w:rPr>
                <w:b/>
                <w:color w:val="000000"/>
              </w:rPr>
            </w:pPr>
          </w:p>
        </w:tc>
      </w:tr>
      <w:tr w:rsidR="00B97E06" w:rsidTr="00FA07FA">
        <w:trPr>
          <w:trHeight w:val="454"/>
        </w:trPr>
        <w:tc>
          <w:tcPr>
            <w:tcW w:w="1596" w:type="pct"/>
            <w:vMerge/>
            <w:tcBorders>
              <w:top w:val="single" w:sz="4" w:space="0" w:color="auto"/>
              <w:left w:val="single" w:sz="4" w:space="0" w:color="auto"/>
              <w:bottom w:val="single" w:sz="4" w:space="0" w:color="auto"/>
              <w:right w:val="single" w:sz="4" w:space="0" w:color="auto"/>
            </w:tcBorders>
            <w:shd w:val="clear" w:color="auto" w:fill="000000"/>
            <w:vAlign w:val="center"/>
            <w:hideMark/>
          </w:tcPr>
          <w:p w:rsidR="00B97E06" w:rsidRDefault="00B97E06" w:rsidP="00FA07FA">
            <w:pPr>
              <w:pStyle w:val="SemEspaamento"/>
              <w:rPr>
                <w:rFonts w:eastAsia="Calibri"/>
                <w:bCs/>
              </w:rPr>
            </w:pPr>
          </w:p>
        </w:tc>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iCs/>
                <w:color w:val="0D0D0D"/>
                <w:szCs w:val="22"/>
              </w:rPr>
            </w:pPr>
            <w:r>
              <w:rPr>
                <w:iCs/>
                <w:color w:val="0D0D0D"/>
                <w:szCs w:val="22"/>
              </w:rPr>
              <w:t>Poliomielite</w:t>
            </w:r>
          </w:p>
        </w:tc>
        <w:tc>
          <w:tcPr>
            <w:tcW w:w="766"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81483E" w:rsidRDefault="00B97E06" w:rsidP="00FA07FA">
            <w:pPr>
              <w:pStyle w:val="SemEspaamento"/>
              <w:rPr>
                <w:b/>
                <w:color w:val="000000"/>
              </w:rPr>
            </w:pPr>
          </w:p>
        </w:tc>
        <w:tc>
          <w:tcPr>
            <w:tcW w:w="766" w:type="pct"/>
            <w:tcBorders>
              <w:top w:val="single" w:sz="4" w:space="0" w:color="auto"/>
              <w:left w:val="single" w:sz="4" w:space="0" w:color="auto"/>
              <w:bottom w:val="single" w:sz="4" w:space="0" w:color="auto"/>
              <w:right w:val="single" w:sz="4" w:space="0" w:color="auto"/>
            </w:tcBorders>
            <w:shd w:val="clear" w:color="auto" w:fill="00B050"/>
            <w:vAlign w:val="center"/>
          </w:tcPr>
          <w:p w:rsidR="00B97E06" w:rsidRPr="0081483E" w:rsidRDefault="00B97E06" w:rsidP="00FA07FA">
            <w:pPr>
              <w:pStyle w:val="SemEspaamento"/>
              <w:rPr>
                <w:b/>
                <w:color w:val="000000"/>
              </w:rPr>
            </w:pPr>
          </w:p>
        </w:tc>
      </w:tr>
      <w:tr w:rsidR="00B97E06" w:rsidTr="00FA07FA">
        <w:trPr>
          <w:trHeight w:val="454"/>
        </w:trPr>
        <w:tc>
          <w:tcPr>
            <w:tcW w:w="1596" w:type="pct"/>
            <w:vMerge/>
            <w:tcBorders>
              <w:top w:val="single" w:sz="4" w:space="0" w:color="auto"/>
              <w:left w:val="single" w:sz="4" w:space="0" w:color="auto"/>
              <w:bottom w:val="single" w:sz="4" w:space="0" w:color="auto"/>
              <w:right w:val="single" w:sz="4" w:space="0" w:color="auto"/>
            </w:tcBorders>
            <w:shd w:val="clear" w:color="auto" w:fill="000000"/>
            <w:vAlign w:val="center"/>
            <w:hideMark/>
          </w:tcPr>
          <w:p w:rsidR="00B97E06" w:rsidRDefault="00B97E06" w:rsidP="00FA07FA">
            <w:pPr>
              <w:pStyle w:val="SemEspaamento"/>
              <w:rPr>
                <w:rFonts w:eastAsia="Calibri"/>
                <w:bCs/>
              </w:rPr>
            </w:pPr>
          </w:p>
        </w:tc>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iCs/>
                <w:color w:val="0D0D0D"/>
                <w:szCs w:val="22"/>
              </w:rPr>
            </w:pPr>
            <w:r>
              <w:rPr>
                <w:iCs/>
                <w:color w:val="0D0D0D"/>
                <w:szCs w:val="22"/>
              </w:rPr>
              <w:t>Amebíase</w:t>
            </w:r>
          </w:p>
        </w:tc>
        <w:tc>
          <w:tcPr>
            <w:tcW w:w="766" w:type="pct"/>
            <w:tcBorders>
              <w:top w:val="single" w:sz="4" w:space="0" w:color="auto"/>
              <w:left w:val="single" w:sz="4" w:space="0" w:color="auto"/>
              <w:bottom w:val="single" w:sz="4" w:space="0" w:color="auto"/>
              <w:right w:val="single" w:sz="4" w:space="0" w:color="auto"/>
            </w:tcBorders>
            <w:shd w:val="clear" w:color="auto" w:fill="00B050"/>
            <w:vAlign w:val="center"/>
          </w:tcPr>
          <w:p w:rsidR="00B97E06" w:rsidRPr="0081483E" w:rsidRDefault="00B97E06" w:rsidP="00FA07FA">
            <w:pPr>
              <w:pStyle w:val="SemEspaamento"/>
              <w:rPr>
                <w:b/>
                <w:color w:val="000000"/>
              </w:rPr>
            </w:pPr>
          </w:p>
        </w:tc>
        <w:tc>
          <w:tcPr>
            <w:tcW w:w="766"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81483E" w:rsidRDefault="00B97E06" w:rsidP="00FA07FA">
            <w:pPr>
              <w:pStyle w:val="SemEspaamento"/>
              <w:rPr>
                <w:b/>
                <w:color w:val="000000"/>
              </w:rPr>
            </w:pPr>
          </w:p>
        </w:tc>
      </w:tr>
      <w:tr w:rsidR="00B97E06" w:rsidTr="00FA07FA">
        <w:trPr>
          <w:trHeight w:val="454"/>
        </w:trPr>
        <w:tc>
          <w:tcPr>
            <w:tcW w:w="1596" w:type="pct"/>
            <w:vMerge/>
            <w:tcBorders>
              <w:top w:val="single" w:sz="4" w:space="0" w:color="auto"/>
              <w:left w:val="single" w:sz="4" w:space="0" w:color="auto"/>
              <w:bottom w:val="single" w:sz="4" w:space="0" w:color="auto"/>
              <w:right w:val="single" w:sz="4" w:space="0" w:color="auto"/>
            </w:tcBorders>
            <w:shd w:val="clear" w:color="auto" w:fill="000000"/>
            <w:vAlign w:val="center"/>
            <w:hideMark/>
          </w:tcPr>
          <w:p w:rsidR="00B97E06" w:rsidRDefault="00B97E06" w:rsidP="00FA07FA">
            <w:pPr>
              <w:pStyle w:val="SemEspaamento"/>
              <w:rPr>
                <w:rFonts w:eastAsia="Calibri"/>
                <w:bCs/>
              </w:rPr>
            </w:pPr>
          </w:p>
        </w:tc>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iCs/>
                <w:color w:val="0D0D0D"/>
                <w:szCs w:val="22"/>
              </w:rPr>
            </w:pPr>
            <w:r>
              <w:rPr>
                <w:iCs/>
                <w:color w:val="0D0D0D"/>
                <w:szCs w:val="22"/>
              </w:rPr>
              <w:t>Malária</w:t>
            </w:r>
          </w:p>
        </w:tc>
        <w:tc>
          <w:tcPr>
            <w:tcW w:w="766"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81483E" w:rsidRDefault="00B97E06" w:rsidP="00FA07FA">
            <w:pPr>
              <w:pStyle w:val="SemEspaamento"/>
              <w:rPr>
                <w:b/>
                <w:color w:val="000000"/>
              </w:rPr>
            </w:pPr>
          </w:p>
        </w:tc>
        <w:tc>
          <w:tcPr>
            <w:tcW w:w="766" w:type="pct"/>
            <w:tcBorders>
              <w:top w:val="single" w:sz="4" w:space="0" w:color="auto"/>
              <w:left w:val="single" w:sz="4" w:space="0" w:color="auto"/>
              <w:bottom w:val="single" w:sz="4" w:space="0" w:color="auto"/>
              <w:right w:val="single" w:sz="4" w:space="0" w:color="auto"/>
            </w:tcBorders>
            <w:shd w:val="clear" w:color="auto" w:fill="00B050"/>
            <w:vAlign w:val="center"/>
          </w:tcPr>
          <w:p w:rsidR="00B97E06" w:rsidRPr="0081483E" w:rsidRDefault="00B97E06" w:rsidP="00FA07FA">
            <w:pPr>
              <w:pStyle w:val="SemEspaamento"/>
              <w:rPr>
                <w:b/>
                <w:color w:val="000000"/>
              </w:rPr>
            </w:pPr>
          </w:p>
        </w:tc>
      </w:tr>
      <w:tr w:rsidR="00B97E06" w:rsidTr="00FA07FA">
        <w:trPr>
          <w:trHeight w:val="454"/>
        </w:trPr>
        <w:tc>
          <w:tcPr>
            <w:tcW w:w="1596" w:type="pct"/>
            <w:vMerge/>
            <w:tcBorders>
              <w:top w:val="single" w:sz="4" w:space="0" w:color="auto"/>
              <w:left w:val="single" w:sz="4" w:space="0" w:color="auto"/>
              <w:bottom w:val="single" w:sz="4" w:space="0" w:color="auto"/>
              <w:right w:val="single" w:sz="4" w:space="0" w:color="auto"/>
            </w:tcBorders>
            <w:shd w:val="clear" w:color="auto" w:fill="000000"/>
            <w:vAlign w:val="center"/>
            <w:hideMark/>
          </w:tcPr>
          <w:p w:rsidR="00B97E06" w:rsidRDefault="00B97E06" w:rsidP="00FA07FA">
            <w:pPr>
              <w:pStyle w:val="SemEspaamento"/>
              <w:rPr>
                <w:rFonts w:eastAsia="Calibri"/>
                <w:bCs/>
              </w:rPr>
            </w:pPr>
          </w:p>
        </w:tc>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iCs/>
                <w:color w:val="0D0D0D"/>
                <w:szCs w:val="22"/>
              </w:rPr>
            </w:pPr>
            <w:r>
              <w:rPr>
                <w:iCs/>
                <w:color w:val="0D0D0D"/>
                <w:szCs w:val="22"/>
              </w:rPr>
              <w:t>Febre Amarela</w:t>
            </w:r>
          </w:p>
        </w:tc>
        <w:tc>
          <w:tcPr>
            <w:tcW w:w="766" w:type="pct"/>
            <w:tcBorders>
              <w:top w:val="single" w:sz="4" w:space="0" w:color="auto"/>
              <w:left w:val="single" w:sz="4" w:space="0" w:color="auto"/>
              <w:bottom w:val="single" w:sz="4" w:space="0" w:color="auto"/>
              <w:right w:val="single" w:sz="4" w:space="0" w:color="auto"/>
            </w:tcBorders>
            <w:shd w:val="clear" w:color="auto" w:fill="00B050"/>
            <w:vAlign w:val="center"/>
          </w:tcPr>
          <w:p w:rsidR="00B97E06" w:rsidRPr="0081483E" w:rsidRDefault="00B97E06" w:rsidP="00FA07FA">
            <w:pPr>
              <w:pStyle w:val="SemEspaamento"/>
              <w:rPr>
                <w:b/>
                <w:color w:val="000000"/>
              </w:rPr>
            </w:pPr>
          </w:p>
        </w:tc>
        <w:tc>
          <w:tcPr>
            <w:tcW w:w="766"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81483E" w:rsidRDefault="00B97E06" w:rsidP="00FA07FA">
            <w:pPr>
              <w:pStyle w:val="SemEspaamento"/>
              <w:rPr>
                <w:b/>
                <w:color w:val="000000"/>
              </w:rPr>
            </w:pPr>
          </w:p>
        </w:tc>
      </w:tr>
      <w:tr w:rsidR="00B97E06" w:rsidTr="00FA07FA">
        <w:trPr>
          <w:trHeight w:val="454"/>
        </w:trPr>
        <w:tc>
          <w:tcPr>
            <w:tcW w:w="1596" w:type="pct"/>
            <w:vMerge/>
            <w:tcBorders>
              <w:top w:val="single" w:sz="4" w:space="0" w:color="auto"/>
              <w:left w:val="single" w:sz="4" w:space="0" w:color="auto"/>
              <w:bottom w:val="single" w:sz="4" w:space="0" w:color="auto"/>
              <w:right w:val="single" w:sz="4" w:space="0" w:color="auto"/>
            </w:tcBorders>
            <w:shd w:val="clear" w:color="auto" w:fill="000000"/>
            <w:vAlign w:val="center"/>
            <w:hideMark/>
          </w:tcPr>
          <w:p w:rsidR="00B97E06" w:rsidRDefault="00B97E06" w:rsidP="00FA07FA">
            <w:pPr>
              <w:pStyle w:val="SemEspaamento"/>
              <w:rPr>
                <w:rFonts w:eastAsia="Calibri"/>
                <w:bCs/>
              </w:rPr>
            </w:pPr>
          </w:p>
        </w:tc>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iCs/>
                <w:color w:val="0D0D0D"/>
                <w:szCs w:val="22"/>
              </w:rPr>
            </w:pPr>
            <w:r>
              <w:rPr>
                <w:iCs/>
                <w:color w:val="0D0D0D"/>
                <w:szCs w:val="22"/>
              </w:rPr>
              <w:t>Dengue</w:t>
            </w:r>
          </w:p>
        </w:tc>
        <w:tc>
          <w:tcPr>
            <w:tcW w:w="766" w:type="pct"/>
            <w:tcBorders>
              <w:top w:val="single" w:sz="4" w:space="0" w:color="auto"/>
              <w:left w:val="single" w:sz="4" w:space="0" w:color="auto"/>
              <w:bottom w:val="single" w:sz="4" w:space="0" w:color="auto"/>
              <w:right w:val="single" w:sz="4" w:space="0" w:color="auto"/>
            </w:tcBorders>
            <w:shd w:val="clear" w:color="auto" w:fill="00B050"/>
            <w:vAlign w:val="center"/>
          </w:tcPr>
          <w:p w:rsidR="00B97E06" w:rsidRPr="0081483E" w:rsidRDefault="00B97E06" w:rsidP="00FA07FA">
            <w:pPr>
              <w:pStyle w:val="SemEspaamento"/>
              <w:rPr>
                <w:b/>
                <w:color w:val="000000"/>
              </w:rPr>
            </w:pPr>
          </w:p>
        </w:tc>
        <w:tc>
          <w:tcPr>
            <w:tcW w:w="766"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81483E" w:rsidRDefault="00B97E06" w:rsidP="00FA07FA">
            <w:pPr>
              <w:pStyle w:val="SemEspaamento"/>
              <w:rPr>
                <w:b/>
                <w:color w:val="000000"/>
              </w:rPr>
            </w:pPr>
          </w:p>
        </w:tc>
      </w:tr>
      <w:tr w:rsidR="00B97E06" w:rsidTr="00FA07FA">
        <w:trPr>
          <w:trHeight w:val="454"/>
        </w:trPr>
        <w:tc>
          <w:tcPr>
            <w:tcW w:w="1596" w:type="pct"/>
            <w:vMerge/>
            <w:tcBorders>
              <w:top w:val="single" w:sz="4" w:space="0" w:color="auto"/>
              <w:left w:val="single" w:sz="4" w:space="0" w:color="auto"/>
              <w:bottom w:val="single" w:sz="4" w:space="0" w:color="auto"/>
              <w:right w:val="single" w:sz="4" w:space="0" w:color="auto"/>
            </w:tcBorders>
            <w:shd w:val="clear" w:color="auto" w:fill="000000"/>
            <w:vAlign w:val="center"/>
            <w:hideMark/>
          </w:tcPr>
          <w:p w:rsidR="00B97E06" w:rsidRDefault="00B97E06" w:rsidP="00FA07FA">
            <w:pPr>
              <w:pStyle w:val="SemEspaamento"/>
              <w:rPr>
                <w:rFonts w:eastAsia="Calibri"/>
                <w:bCs/>
              </w:rPr>
            </w:pPr>
          </w:p>
        </w:tc>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iCs/>
                <w:color w:val="0D0D0D"/>
                <w:szCs w:val="22"/>
              </w:rPr>
            </w:pPr>
            <w:r>
              <w:rPr>
                <w:iCs/>
                <w:color w:val="0D0D0D"/>
                <w:szCs w:val="22"/>
              </w:rPr>
              <w:t>Ascaridíase</w:t>
            </w:r>
          </w:p>
        </w:tc>
        <w:tc>
          <w:tcPr>
            <w:tcW w:w="766" w:type="pct"/>
            <w:tcBorders>
              <w:top w:val="single" w:sz="4" w:space="0" w:color="auto"/>
              <w:left w:val="single" w:sz="4" w:space="0" w:color="auto"/>
              <w:bottom w:val="single" w:sz="4" w:space="0" w:color="auto"/>
              <w:right w:val="single" w:sz="4" w:space="0" w:color="auto"/>
            </w:tcBorders>
            <w:shd w:val="clear" w:color="auto" w:fill="00B050"/>
            <w:vAlign w:val="center"/>
          </w:tcPr>
          <w:p w:rsidR="00B97E06" w:rsidRPr="0081483E" w:rsidRDefault="00B97E06" w:rsidP="00FA07FA">
            <w:pPr>
              <w:pStyle w:val="SemEspaamento"/>
              <w:rPr>
                <w:b/>
                <w:color w:val="000000"/>
              </w:rPr>
            </w:pPr>
          </w:p>
        </w:tc>
        <w:tc>
          <w:tcPr>
            <w:tcW w:w="766"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81483E" w:rsidRDefault="00B97E06" w:rsidP="00FA07FA">
            <w:pPr>
              <w:pStyle w:val="SemEspaamento"/>
              <w:rPr>
                <w:b/>
                <w:color w:val="000000"/>
              </w:rPr>
            </w:pPr>
          </w:p>
        </w:tc>
      </w:tr>
      <w:tr w:rsidR="00B97E06" w:rsidTr="00FA07FA">
        <w:trPr>
          <w:trHeight w:val="454"/>
        </w:trPr>
        <w:tc>
          <w:tcPr>
            <w:tcW w:w="1596" w:type="pct"/>
            <w:vMerge/>
            <w:tcBorders>
              <w:top w:val="single" w:sz="4" w:space="0" w:color="auto"/>
              <w:left w:val="single" w:sz="4" w:space="0" w:color="auto"/>
              <w:bottom w:val="single" w:sz="4" w:space="0" w:color="auto"/>
              <w:right w:val="single" w:sz="4" w:space="0" w:color="auto"/>
            </w:tcBorders>
            <w:shd w:val="clear" w:color="auto" w:fill="000000"/>
            <w:vAlign w:val="center"/>
            <w:hideMark/>
          </w:tcPr>
          <w:p w:rsidR="00B97E06" w:rsidRDefault="00B97E06" w:rsidP="00FA07FA">
            <w:pPr>
              <w:pStyle w:val="SemEspaamento"/>
              <w:rPr>
                <w:rFonts w:eastAsia="Calibri"/>
                <w:bCs/>
              </w:rPr>
            </w:pPr>
          </w:p>
        </w:tc>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iCs/>
                <w:color w:val="0D0D0D"/>
                <w:szCs w:val="22"/>
              </w:rPr>
            </w:pPr>
            <w:r>
              <w:rPr>
                <w:iCs/>
                <w:color w:val="0D0D0D"/>
                <w:szCs w:val="22"/>
              </w:rPr>
              <w:t>Tifo Murinho</w:t>
            </w:r>
          </w:p>
        </w:tc>
        <w:tc>
          <w:tcPr>
            <w:tcW w:w="766"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81483E" w:rsidRDefault="00B97E06" w:rsidP="00FA07FA">
            <w:pPr>
              <w:pStyle w:val="SemEspaamento"/>
              <w:rPr>
                <w:b/>
                <w:color w:val="000000"/>
              </w:rPr>
            </w:pPr>
          </w:p>
        </w:tc>
        <w:tc>
          <w:tcPr>
            <w:tcW w:w="766" w:type="pct"/>
            <w:tcBorders>
              <w:top w:val="single" w:sz="4" w:space="0" w:color="auto"/>
              <w:left w:val="single" w:sz="4" w:space="0" w:color="auto"/>
              <w:bottom w:val="single" w:sz="4" w:space="0" w:color="auto"/>
              <w:right w:val="single" w:sz="4" w:space="0" w:color="auto"/>
            </w:tcBorders>
            <w:shd w:val="clear" w:color="auto" w:fill="00B050"/>
            <w:vAlign w:val="center"/>
          </w:tcPr>
          <w:p w:rsidR="00B97E06" w:rsidRPr="0081483E" w:rsidRDefault="00B97E06" w:rsidP="00FA07FA">
            <w:pPr>
              <w:pStyle w:val="SemEspaamento"/>
              <w:rPr>
                <w:b/>
                <w:color w:val="000000"/>
              </w:rPr>
            </w:pPr>
          </w:p>
        </w:tc>
      </w:tr>
      <w:tr w:rsidR="00B97E06" w:rsidTr="00FA07FA">
        <w:trPr>
          <w:trHeight w:val="454"/>
        </w:trPr>
        <w:tc>
          <w:tcPr>
            <w:tcW w:w="1596" w:type="pct"/>
            <w:vMerge/>
            <w:tcBorders>
              <w:top w:val="single" w:sz="4" w:space="0" w:color="auto"/>
              <w:left w:val="single" w:sz="4" w:space="0" w:color="auto"/>
              <w:bottom w:val="single" w:sz="4" w:space="0" w:color="auto"/>
              <w:right w:val="single" w:sz="4" w:space="0" w:color="auto"/>
            </w:tcBorders>
            <w:shd w:val="clear" w:color="auto" w:fill="000000"/>
            <w:vAlign w:val="center"/>
            <w:hideMark/>
          </w:tcPr>
          <w:p w:rsidR="00B97E06" w:rsidRDefault="00B97E06" w:rsidP="00FA07FA">
            <w:pPr>
              <w:pStyle w:val="SemEspaamento"/>
              <w:rPr>
                <w:rFonts w:eastAsia="Calibri"/>
                <w:bCs/>
              </w:rPr>
            </w:pPr>
          </w:p>
        </w:tc>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iCs/>
                <w:color w:val="0D0D0D"/>
                <w:szCs w:val="22"/>
              </w:rPr>
            </w:pPr>
            <w:r>
              <w:rPr>
                <w:iCs/>
                <w:color w:val="0D0D0D"/>
                <w:szCs w:val="22"/>
              </w:rPr>
              <w:t>Teníase</w:t>
            </w:r>
          </w:p>
        </w:tc>
        <w:tc>
          <w:tcPr>
            <w:tcW w:w="766" w:type="pct"/>
            <w:tcBorders>
              <w:top w:val="single" w:sz="4" w:space="0" w:color="auto"/>
              <w:left w:val="single" w:sz="4" w:space="0" w:color="auto"/>
              <w:bottom w:val="single" w:sz="4" w:space="0" w:color="auto"/>
              <w:right w:val="single" w:sz="4" w:space="0" w:color="auto"/>
            </w:tcBorders>
            <w:shd w:val="clear" w:color="auto" w:fill="00B050"/>
            <w:vAlign w:val="center"/>
          </w:tcPr>
          <w:p w:rsidR="00B97E06" w:rsidRPr="0081483E" w:rsidRDefault="00B97E06" w:rsidP="00FA07FA">
            <w:pPr>
              <w:pStyle w:val="SemEspaamento"/>
              <w:rPr>
                <w:b/>
                <w:color w:val="000000"/>
              </w:rPr>
            </w:pPr>
          </w:p>
        </w:tc>
        <w:tc>
          <w:tcPr>
            <w:tcW w:w="766"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81483E" w:rsidRDefault="00B97E06" w:rsidP="00FA07FA">
            <w:pPr>
              <w:pStyle w:val="SemEspaamento"/>
              <w:rPr>
                <w:b/>
                <w:color w:val="000000"/>
              </w:rPr>
            </w:pPr>
          </w:p>
        </w:tc>
      </w:tr>
      <w:tr w:rsidR="00B97E06" w:rsidTr="00FA07FA">
        <w:trPr>
          <w:trHeight w:val="454"/>
        </w:trPr>
        <w:tc>
          <w:tcPr>
            <w:tcW w:w="1596" w:type="pct"/>
            <w:vMerge/>
            <w:tcBorders>
              <w:top w:val="single" w:sz="4" w:space="0" w:color="auto"/>
              <w:left w:val="single" w:sz="4" w:space="0" w:color="auto"/>
              <w:bottom w:val="single" w:sz="4" w:space="0" w:color="auto"/>
              <w:right w:val="single" w:sz="4" w:space="0" w:color="auto"/>
            </w:tcBorders>
            <w:shd w:val="clear" w:color="auto" w:fill="000000"/>
            <w:vAlign w:val="center"/>
            <w:hideMark/>
          </w:tcPr>
          <w:p w:rsidR="00B97E06" w:rsidRDefault="00B97E06" w:rsidP="00FA07FA">
            <w:pPr>
              <w:pStyle w:val="SemEspaamento"/>
              <w:rPr>
                <w:rFonts w:eastAsia="Calibri"/>
                <w:bCs/>
              </w:rPr>
            </w:pPr>
          </w:p>
        </w:tc>
        <w:tc>
          <w:tcPr>
            <w:tcW w:w="1872"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Default="00B97E06" w:rsidP="00FA07FA">
            <w:pPr>
              <w:pStyle w:val="SemEspaamento"/>
              <w:rPr>
                <w:iCs/>
                <w:color w:val="0D0D0D"/>
                <w:szCs w:val="22"/>
              </w:rPr>
            </w:pPr>
            <w:r>
              <w:rPr>
                <w:iCs/>
                <w:color w:val="0D0D0D"/>
                <w:szCs w:val="22"/>
              </w:rPr>
              <w:t>Febre Maculosa</w:t>
            </w:r>
          </w:p>
        </w:tc>
        <w:tc>
          <w:tcPr>
            <w:tcW w:w="766" w:type="pct"/>
            <w:tcBorders>
              <w:top w:val="single" w:sz="4" w:space="0" w:color="auto"/>
              <w:left w:val="single" w:sz="4" w:space="0" w:color="auto"/>
              <w:bottom w:val="single" w:sz="4" w:space="0" w:color="auto"/>
              <w:right w:val="single" w:sz="4" w:space="0" w:color="auto"/>
            </w:tcBorders>
            <w:shd w:val="clear" w:color="auto" w:fill="FFFFFF"/>
            <w:vAlign w:val="center"/>
          </w:tcPr>
          <w:p w:rsidR="00B97E06" w:rsidRPr="0081483E" w:rsidRDefault="00B97E06" w:rsidP="00FA07FA">
            <w:pPr>
              <w:pStyle w:val="SemEspaamento"/>
              <w:rPr>
                <w:b/>
                <w:color w:val="000000"/>
              </w:rPr>
            </w:pPr>
          </w:p>
        </w:tc>
        <w:tc>
          <w:tcPr>
            <w:tcW w:w="766" w:type="pct"/>
            <w:tcBorders>
              <w:top w:val="single" w:sz="4" w:space="0" w:color="auto"/>
              <w:left w:val="single" w:sz="4" w:space="0" w:color="auto"/>
              <w:bottom w:val="single" w:sz="4" w:space="0" w:color="auto"/>
              <w:right w:val="single" w:sz="4" w:space="0" w:color="auto"/>
            </w:tcBorders>
            <w:shd w:val="clear" w:color="auto" w:fill="00B050"/>
            <w:vAlign w:val="center"/>
          </w:tcPr>
          <w:p w:rsidR="00B97E06" w:rsidRPr="0081483E" w:rsidRDefault="00B97E06" w:rsidP="00FA07FA">
            <w:pPr>
              <w:pStyle w:val="SemEspaamento"/>
              <w:rPr>
                <w:b/>
                <w:color w:val="000000"/>
              </w:rPr>
            </w:pPr>
          </w:p>
        </w:tc>
      </w:tr>
    </w:tbl>
    <w:p w:rsidR="00B97E06" w:rsidRDefault="00B97E06" w:rsidP="00B97E06">
      <w:pPr>
        <w:pStyle w:val="PargrafodaLista"/>
        <w:tabs>
          <w:tab w:val="right" w:leader="dot" w:pos="9540"/>
        </w:tabs>
        <w:autoSpaceDE w:val="0"/>
        <w:autoSpaceDN w:val="0"/>
        <w:adjustRightInd w:val="0"/>
        <w:ind w:left="0"/>
        <w:rPr>
          <w:sz w:val="20"/>
        </w:rPr>
      </w:pPr>
      <w:r>
        <w:rPr>
          <w:sz w:val="20"/>
        </w:rPr>
        <w:t xml:space="preserve"> </w:t>
      </w:r>
      <w:r w:rsidRPr="00FA5ADB">
        <w:rPr>
          <w:sz w:val="20"/>
        </w:rPr>
        <w:t xml:space="preserve">Fonte: </w:t>
      </w:r>
      <w:r>
        <w:rPr>
          <w:sz w:val="20"/>
        </w:rPr>
        <w:t>Prefeitura Municipal de Augusto Pestana, 2012.</w:t>
      </w:r>
    </w:p>
    <w:p w:rsidR="00B97E06" w:rsidRDefault="00B97E06" w:rsidP="00B97E06">
      <w:pPr>
        <w:tabs>
          <w:tab w:val="left" w:pos="7950"/>
        </w:tabs>
        <w:spacing w:line="360" w:lineRule="auto"/>
        <w:rPr>
          <w:rFonts w:eastAsia="Calibri"/>
          <w:sz w:val="20"/>
          <w:szCs w:val="20"/>
        </w:rPr>
      </w:pPr>
    </w:p>
    <w:p w:rsidR="00B97E06" w:rsidRDefault="00B97E06" w:rsidP="00B97E06">
      <w:pPr>
        <w:tabs>
          <w:tab w:val="left" w:pos="7950"/>
        </w:tabs>
        <w:spacing w:line="360" w:lineRule="auto"/>
        <w:rPr>
          <w:rFonts w:eastAsia="Calibri"/>
          <w:sz w:val="20"/>
          <w:szCs w:val="20"/>
        </w:rPr>
      </w:pPr>
    </w:p>
    <w:p w:rsidR="00B97E06" w:rsidRDefault="00B97E06" w:rsidP="00B97E06">
      <w:pPr>
        <w:tabs>
          <w:tab w:val="left" w:pos="7950"/>
        </w:tabs>
        <w:spacing w:line="360" w:lineRule="auto"/>
        <w:rPr>
          <w:rFonts w:eastAsia="Calibri"/>
          <w:sz w:val="20"/>
          <w:szCs w:val="20"/>
        </w:rPr>
      </w:pPr>
    </w:p>
    <w:p w:rsidR="00B97E06" w:rsidRDefault="00B97E06" w:rsidP="00B97E06">
      <w:pPr>
        <w:tabs>
          <w:tab w:val="left" w:pos="7950"/>
        </w:tabs>
        <w:spacing w:line="360" w:lineRule="auto"/>
        <w:rPr>
          <w:rFonts w:eastAsia="Calibri"/>
          <w:sz w:val="20"/>
          <w:szCs w:val="2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536"/>
      </w:tblGrid>
      <w:tr w:rsidR="00B97E06" w:rsidRPr="0027232A" w:rsidTr="00FA07FA">
        <w:trPr>
          <w:trHeight w:val="4111"/>
        </w:trPr>
        <w:tc>
          <w:tcPr>
            <w:tcW w:w="4536" w:type="dxa"/>
          </w:tcPr>
          <w:p w:rsidR="00B97E06" w:rsidRPr="003028F7" w:rsidRDefault="00B97E06" w:rsidP="00FA07FA">
            <w:pPr>
              <w:pStyle w:val="SemEspaamento"/>
              <w:rPr>
                <w:rFonts w:eastAsia="Calibri"/>
                <w:sz w:val="2"/>
                <w:szCs w:val="20"/>
              </w:rPr>
            </w:pPr>
            <w:r>
              <w:rPr>
                <w:rFonts w:eastAsia="Calibri"/>
                <w:noProof/>
                <w:sz w:val="2"/>
                <w:szCs w:val="20"/>
              </w:rPr>
              <w:lastRenderedPageBreak/>
              <w:drawing>
                <wp:anchor distT="0" distB="0" distL="114300" distR="114300" simplePos="0" relativeHeight="251665408" behindDoc="1" locked="0" layoutInCell="1" allowOverlap="1">
                  <wp:simplePos x="0" y="0"/>
                  <wp:positionH relativeFrom="column">
                    <wp:posOffset>-64135</wp:posOffset>
                  </wp:positionH>
                  <wp:positionV relativeFrom="paragraph">
                    <wp:posOffset>635</wp:posOffset>
                  </wp:positionV>
                  <wp:extent cx="2870835" cy="2670175"/>
                  <wp:effectExtent l="0" t="0" r="5715" b="0"/>
                  <wp:wrapThrough wrapText="bothSides">
                    <wp:wrapPolygon edited="0">
                      <wp:start x="0" y="0"/>
                      <wp:lineTo x="0" y="21420"/>
                      <wp:lineTo x="21500" y="21420"/>
                      <wp:lineTo x="21500" y="0"/>
                      <wp:lineTo x="0" y="0"/>
                    </wp:wrapPolygon>
                  </wp:wrapThrough>
                  <wp:docPr id="12" name="Imagem 12" descr="Descrição: C:\Users\Claudia\Documents\SANEAMENTO AMBIENTAL\Município de Augusto Pestana RS\Augusto Pestana\plano saneamento\PMSB saúde\PIC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Users\Claudia\Documents\SANEAMENTO AMBIENTAL\Município de Augusto Pestana RS\Augusto Pestana\plano saneamento\PMSB saúde\PIC_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0835" cy="2670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tcPr>
          <w:p w:rsidR="00B97E06" w:rsidRPr="003028F7" w:rsidRDefault="00B97E06" w:rsidP="00FA07FA">
            <w:pPr>
              <w:pStyle w:val="SemEspaamento"/>
              <w:rPr>
                <w:rFonts w:eastAsia="Calibri"/>
                <w:sz w:val="2"/>
                <w:szCs w:val="20"/>
              </w:rPr>
            </w:pPr>
            <w:r>
              <w:rPr>
                <w:rFonts w:eastAsia="Calibri"/>
                <w:noProof/>
                <w:sz w:val="2"/>
                <w:szCs w:val="20"/>
              </w:rPr>
              <w:drawing>
                <wp:anchor distT="0" distB="0" distL="114300" distR="114300" simplePos="0" relativeHeight="251666432" behindDoc="1" locked="0" layoutInCell="1" allowOverlap="1">
                  <wp:simplePos x="0" y="0"/>
                  <wp:positionH relativeFrom="column">
                    <wp:posOffset>-60960</wp:posOffset>
                  </wp:positionH>
                  <wp:positionV relativeFrom="paragraph">
                    <wp:posOffset>0</wp:posOffset>
                  </wp:positionV>
                  <wp:extent cx="2869565" cy="2670810"/>
                  <wp:effectExtent l="0" t="0" r="6985" b="0"/>
                  <wp:wrapThrough wrapText="bothSides">
                    <wp:wrapPolygon edited="0">
                      <wp:start x="0" y="0"/>
                      <wp:lineTo x="0" y="21415"/>
                      <wp:lineTo x="21509" y="21415"/>
                      <wp:lineTo x="21509" y="0"/>
                      <wp:lineTo x="0" y="0"/>
                    </wp:wrapPolygon>
                  </wp:wrapThrough>
                  <wp:docPr id="11" name="Imagem 11" descr="Descrição: E:\Município de Augusto Pestana\Augusto Pestana\plano saneamento\PMSB saúde\dengue crech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Descrição: E:\Município de Augusto Pestana\Augusto Pestana\plano saneamento\PMSB saúde\dengue creche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9565" cy="26708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97E06" w:rsidRDefault="00B97E06" w:rsidP="00B97E06">
      <w:pPr>
        <w:tabs>
          <w:tab w:val="left" w:pos="5040"/>
        </w:tabs>
        <w:spacing w:line="360" w:lineRule="auto"/>
        <w:rPr>
          <w:rFonts w:eastAsia="Calibri"/>
          <w:sz w:val="22"/>
          <w:szCs w:val="22"/>
        </w:rPr>
      </w:pPr>
      <w:r w:rsidRPr="00140320">
        <w:rPr>
          <w:rFonts w:eastAsia="Calibri"/>
          <w:sz w:val="22"/>
          <w:szCs w:val="22"/>
        </w:rPr>
        <w:t xml:space="preserve">FOTO 01- Propagação de Vetores                            FOTO 02 - Campanha Educativa </w:t>
      </w:r>
      <w:r>
        <w:rPr>
          <w:rFonts w:eastAsia="Calibri"/>
          <w:sz w:val="22"/>
          <w:szCs w:val="22"/>
        </w:rPr>
        <w:t>Municipal</w:t>
      </w:r>
    </w:p>
    <w:p w:rsidR="00B97E06" w:rsidRPr="00C07A6D" w:rsidRDefault="00B97E06" w:rsidP="00B97E06">
      <w:pPr>
        <w:pStyle w:val="SemEspaamento"/>
        <w:rPr>
          <w:rFonts w:eastAsia="Calibri"/>
          <w:sz w:val="2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536"/>
      </w:tblGrid>
      <w:tr w:rsidR="00B97E06" w:rsidRPr="0027232A" w:rsidTr="00FA07FA">
        <w:trPr>
          <w:trHeight w:val="4195"/>
        </w:trPr>
        <w:tc>
          <w:tcPr>
            <w:tcW w:w="4536" w:type="dxa"/>
          </w:tcPr>
          <w:p w:rsidR="00B97E06" w:rsidRPr="003028F7" w:rsidRDefault="00B97E06" w:rsidP="00FA07FA">
            <w:pPr>
              <w:pStyle w:val="SemEspaamento"/>
              <w:rPr>
                <w:rFonts w:eastAsia="Calibri"/>
                <w:sz w:val="2"/>
                <w:szCs w:val="20"/>
              </w:rPr>
            </w:pPr>
            <w:r>
              <w:rPr>
                <w:rFonts w:eastAsia="Calibri"/>
                <w:noProof/>
                <w:sz w:val="2"/>
                <w:szCs w:val="20"/>
              </w:rPr>
              <w:drawing>
                <wp:anchor distT="0" distB="0" distL="114300" distR="114300" simplePos="0" relativeHeight="251667456" behindDoc="1" locked="0" layoutInCell="1" allowOverlap="1">
                  <wp:simplePos x="0" y="0"/>
                  <wp:positionH relativeFrom="column">
                    <wp:posOffset>-65405</wp:posOffset>
                  </wp:positionH>
                  <wp:positionV relativeFrom="paragraph">
                    <wp:posOffset>0</wp:posOffset>
                  </wp:positionV>
                  <wp:extent cx="2881630" cy="2678430"/>
                  <wp:effectExtent l="0" t="0" r="0" b="7620"/>
                  <wp:wrapThrough wrapText="bothSides">
                    <wp:wrapPolygon edited="0">
                      <wp:start x="0" y="0"/>
                      <wp:lineTo x="0" y="21508"/>
                      <wp:lineTo x="21419" y="21508"/>
                      <wp:lineTo x="21419" y="0"/>
                      <wp:lineTo x="0" y="0"/>
                    </wp:wrapPolygon>
                  </wp:wrapThrough>
                  <wp:docPr id="10" name="Imagem 10" descr="Descrição: E:\Município de Augusto Pestana\Augusto Pestana\plano saneamento\PMSB saúde\SAM_2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Descrição: E:\Município de Augusto Pestana\Augusto Pestana\plano saneamento\PMSB saúde\SAM_276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1630" cy="26784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tcPr>
          <w:p w:rsidR="00B97E06" w:rsidRPr="003028F7" w:rsidRDefault="00B97E06" w:rsidP="00FA07FA">
            <w:pPr>
              <w:pStyle w:val="SemEspaamento"/>
              <w:rPr>
                <w:rFonts w:eastAsia="Calibri"/>
                <w:sz w:val="2"/>
                <w:szCs w:val="20"/>
              </w:rPr>
            </w:pPr>
            <w:r>
              <w:rPr>
                <w:rFonts w:eastAsia="Calibri"/>
                <w:noProof/>
                <w:sz w:val="2"/>
                <w:szCs w:val="20"/>
              </w:rPr>
              <w:drawing>
                <wp:anchor distT="0" distB="0" distL="114300" distR="114300" simplePos="0" relativeHeight="251668480" behindDoc="1" locked="0" layoutInCell="1" allowOverlap="1">
                  <wp:simplePos x="0" y="0"/>
                  <wp:positionH relativeFrom="column">
                    <wp:posOffset>-61595</wp:posOffset>
                  </wp:positionH>
                  <wp:positionV relativeFrom="paragraph">
                    <wp:posOffset>0</wp:posOffset>
                  </wp:positionV>
                  <wp:extent cx="2870200" cy="2678430"/>
                  <wp:effectExtent l="0" t="0" r="6350" b="7620"/>
                  <wp:wrapThrough wrapText="bothSides">
                    <wp:wrapPolygon edited="0">
                      <wp:start x="0" y="0"/>
                      <wp:lineTo x="0" y="21508"/>
                      <wp:lineTo x="21504" y="21508"/>
                      <wp:lineTo x="21504" y="0"/>
                      <wp:lineTo x="0" y="0"/>
                    </wp:wrapPolygon>
                  </wp:wrapThrough>
                  <wp:docPr id="9" name="Imagem 9" descr="Descrição: E:\Município de Augusto Pestana\Augusto Pestana\plano saneamento\PMSB meio ambiente\FOTOS\Limpeza urbana e Manejo de Resíduos Sólidos\fotos trilha evangélica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Descrição: E:\Município de Augusto Pestana\Augusto Pestana\plano saneamento\PMSB meio ambiente\FOTOS\Limpeza urbana e Manejo de Resíduos Sólidos\fotos trilha evangélica 0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0200" cy="26784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97E06" w:rsidRDefault="00B97E06" w:rsidP="00B97E06">
      <w:pPr>
        <w:tabs>
          <w:tab w:val="center" w:pos="4535"/>
        </w:tabs>
        <w:spacing w:line="360" w:lineRule="auto"/>
        <w:rPr>
          <w:rFonts w:eastAsia="Calibri"/>
          <w:sz w:val="22"/>
          <w:szCs w:val="22"/>
        </w:rPr>
      </w:pPr>
      <w:r w:rsidRPr="00140320">
        <w:rPr>
          <w:rFonts w:eastAsia="Calibri"/>
          <w:sz w:val="22"/>
          <w:szCs w:val="22"/>
        </w:rPr>
        <w:t>FOTO 03</w:t>
      </w:r>
      <w:r w:rsidRPr="00140320">
        <w:rPr>
          <w:rFonts w:eastAsia="Calibri"/>
          <w:sz w:val="22"/>
          <w:szCs w:val="22"/>
        </w:rPr>
        <w:tab/>
        <w:t xml:space="preserve"> - Agente de Endemias atuando                </w:t>
      </w:r>
      <w:r>
        <w:rPr>
          <w:rFonts w:eastAsia="Calibri"/>
          <w:sz w:val="22"/>
          <w:szCs w:val="22"/>
        </w:rPr>
        <w:t xml:space="preserve"> </w:t>
      </w:r>
      <w:r w:rsidRPr="00140320">
        <w:rPr>
          <w:rFonts w:eastAsia="Calibri"/>
          <w:sz w:val="22"/>
          <w:szCs w:val="22"/>
        </w:rPr>
        <w:t>FOTO 04 – Mutirão para Recolhimento</w:t>
      </w:r>
      <w:r w:rsidRPr="00FA3EEC">
        <w:rPr>
          <w:rFonts w:eastAsia="Calibri"/>
          <w:sz w:val="22"/>
          <w:szCs w:val="22"/>
        </w:rPr>
        <w:t xml:space="preserve"> de lixo</w:t>
      </w:r>
    </w:p>
    <w:p w:rsidR="00B97E06" w:rsidRPr="00C07A6D" w:rsidRDefault="00B97E06" w:rsidP="00B97E06">
      <w:pPr>
        <w:pStyle w:val="SemEspaamento"/>
        <w:rPr>
          <w:rFonts w:eastAsia="Calibri"/>
          <w:sz w:val="2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536"/>
      </w:tblGrid>
      <w:tr w:rsidR="00B97E06" w:rsidRPr="0027232A" w:rsidTr="00FA07FA">
        <w:trPr>
          <w:trHeight w:val="4150"/>
        </w:trPr>
        <w:tc>
          <w:tcPr>
            <w:tcW w:w="4536" w:type="dxa"/>
          </w:tcPr>
          <w:p w:rsidR="00B97E06" w:rsidRPr="003028F7" w:rsidRDefault="00B97E06" w:rsidP="00FA07FA">
            <w:pPr>
              <w:pStyle w:val="SemEspaamento"/>
              <w:rPr>
                <w:rFonts w:eastAsia="Calibri"/>
                <w:sz w:val="2"/>
                <w:szCs w:val="20"/>
              </w:rPr>
            </w:pPr>
            <w:r>
              <w:rPr>
                <w:rFonts w:eastAsia="Calibri"/>
                <w:noProof/>
                <w:sz w:val="2"/>
                <w:szCs w:val="20"/>
              </w:rPr>
              <w:drawing>
                <wp:anchor distT="0" distB="0" distL="114300" distR="114300" simplePos="0" relativeHeight="251669504" behindDoc="1" locked="0" layoutInCell="1" allowOverlap="1">
                  <wp:simplePos x="0" y="0"/>
                  <wp:positionH relativeFrom="column">
                    <wp:posOffset>-64135</wp:posOffset>
                  </wp:positionH>
                  <wp:positionV relativeFrom="paragraph">
                    <wp:posOffset>6350</wp:posOffset>
                  </wp:positionV>
                  <wp:extent cx="2870200" cy="2625725"/>
                  <wp:effectExtent l="0" t="0" r="6350" b="3175"/>
                  <wp:wrapThrough wrapText="bothSides">
                    <wp:wrapPolygon edited="0">
                      <wp:start x="0" y="0"/>
                      <wp:lineTo x="0" y="21469"/>
                      <wp:lineTo x="21504" y="21469"/>
                      <wp:lineTo x="21504" y="0"/>
                      <wp:lineTo x="0" y="0"/>
                    </wp:wrapPolygon>
                  </wp:wrapThrough>
                  <wp:docPr id="8" name="Imagem 8" descr="Descrição: E:\Município de Augusto Pestana\Augusto Pestana\plano saneamento\PMSB saúde\P100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Descrição: E:\Município de Augusto Pestana\Augusto Pestana\plano saneamento\PMSB saúde\P100007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0200" cy="2625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tcPr>
          <w:p w:rsidR="00B97E06" w:rsidRPr="003028F7" w:rsidRDefault="00B97E06" w:rsidP="00FA07FA">
            <w:pPr>
              <w:pStyle w:val="SemEspaamento"/>
              <w:rPr>
                <w:rFonts w:eastAsia="Calibri"/>
                <w:sz w:val="2"/>
                <w:szCs w:val="20"/>
              </w:rPr>
            </w:pPr>
            <w:r>
              <w:rPr>
                <w:rFonts w:eastAsia="Calibri"/>
                <w:noProof/>
                <w:sz w:val="2"/>
                <w:szCs w:val="20"/>
              </w:rPr>
              <w:drawing>
                <wp:anchor distT="0" distB="0" distL="114300" distR="114300" simplePos="0" relativeHeight="251670528" behindDoc="1" locked="0" layoutInCell="1" allowOverlap="1">
                  <wp:simplePos x="0" y="0"/>
                  <wp:positionH relativeFrom="column">
                    <wp:posOffset>-60960</wp:posOffset>
                  </wp:positionH>
                  <wp:positionV relativeFrom="paragraph">
                    <wp:posOffset>6350</wp:posOffset>
                  </wp:positionV>
                  <wp:extent cx="2869565" cy="2625725"/>
                  <wp:effectExtent l="0" t="0" r="6985" b="3175"/>
                  <wp:wrapThrough wrapText="bothSides">
                    <wp:wrapPolygon edited="0">
                      <wp:start x="0" y="0"/>
                      <wp:lineTo x="0" y="21469"/>
                      <wp:lineTo x="21509" y="21469"/>
                      <wp:lineTo x="21509" y="0"/>
                      <wp:lineTo x="0" y="0"/>
                    </wp:wrapPolygon>
                  </wp:wrapThrough>
                  <wp:docPr id="7" name="Imagem 7" descr="Descrição: C:\Users\Claudia\Documents\SANEAMENTO AMBIENTAL\Município de Augusto Pestana RS\Augusto Pestana\plano saneamento\PMSB saúde\P417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laudia\Documents\SANEAMENTO AMBIENTAL\Município de Augusto Pestana RS\Augusto Pestana\plano saneamento\PMSB saúde\P41700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9565" cy="2625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97E06" w:rsidRPr="00140320" w:rsidRDefault="00B97E06" w:rsidP="00B97E06">
      <w:pPr>
        <w:tabs>
          <w:tab w:val="center" w:pos="4535"/>
        </w:tabs>
        <w:spacing w:line="360" w:lineRule="auto"/>
        <w:ind w:left="-284"/>
        <w:jc w:val="both"/>
      </w:pPr>
      <w:r>
        <w:rPr>
          <w:rFonts w:eastAsia="Calibri"/>
          <w:sz w:val="22"/>
          <w:szCs w:val="22"/>
        </w:rPr>
        <w:t xml:space="preserve">     </w:t>
      </w:r>
      <w:r w:rsidRPr="00140320">
        <w:rPr>
          <w:rFonts w:eastAsia="Calibri"/>
          <w:sz w:val="22"/>
          <w:szCs w:val="22"/>
        </w:rPr>
        <w:t>FOTO 05 – Recolhimento</w:t>
      </w:r>
      <w:r>
        <w:rPr>
          <w:rFonts w:eastAsia="Calibri"/>
          <w:sz w:val="22"/>
          <w:szCs w:val="22"/>
        </w:rPr>
        <w:t>/</w:t>
      </w:r>
      <w:r w:rsidRPr="00140320">
        <w:rPr>
          <w:rFonts w:eastAsia="Calibri"/>
          <w:sz w:val="22"/>
          <w:szCs w:val="22"/>
        </w:rPr>
        <w:t>Reaproveitamento Pneus FOTO 06- Lixo Irregular</w:t>
      </w:r>
    </w:p>
    <w:p w:rsidR="00B97E06" w:rsidRDefault="00B97E06" w:rsidP="00B97E06">
      <w:pPr>
        <w:spacing w:line="360" w:lineRule="auto"/>
        <w:jc w:val="both"/>
        <w:rPr>
          <w:b/>
        </w:rPr>
      </w:pPr>
      <w:r>
        <w:rPr>
          <w:b/>
        </w:rPr>
        <w:lastRenderedPageBreak/>
        <w:t>6. OBJETIVOS E METAS DE CURTO, MÉDIO E LONGO PRAZO PARA A UNIVERSALIZAÇÃO</w:t>
      </w:r>
    </w:p>
    <w:p w:rsidR="00B97E06" w:rsidRPr="00673101" w:rsidRDefault="00B97E06" w:rsidP="00B97E06">
      <w:pPr>
        <w:pStyle w:val="SemEspaamento"/>
        <w:rPr>
          <w:sz w:val="14"/>
        </w:rPr>
      </w:pPr>
    </w:p>
    <w:p w:rsidR="00B97E06" w:rsidRDefault="00B97E06" w:rsidP="00B97E06">
      <w:pPr>
        <w:spacing w:line="360" w:lineRule="auto"/>
        <w:ind w:firstLine="851"/>
        <w:jc w:val="both"/>
        <w:rPr>
          <w:color w:val="FF0000"/>
        </w:rPr>
      </w:pPr>
      <w:r>
        <w:t xml:space="preserve">A ausência de planejamento, com a fragmentação e a desarticulação das ações de saneamento ambiental, trouxe graves consequências para a população do município, como desperdício de recursos e degradação da salubridade ambiental, tanto na sede municipal como nas vilas e nos povoados. Essa realidade impõe mudanças profundas no modelo de gestão do saneamento ambiental de </w:t>
      </w:r>
      <w:r w:rsidRPr="001A1137">
        <w:rPr>
          <w:rFonts w:eastAsia="Calibri"/>
          <w:b/>
          <w:lang w:eastAsia="en-US"/>
        </w:rPr>
        <w:t>Augusto Pestana</w:t>
      </w:r>
      <w:r>
        <w:rPr>
          <w:color w:val="FF0000"/>
        </w:rPr>
        <w:t>.</w:t>
      </w:r>
    </w:p>
    <w:p w:rsidR="00B97E06" w:rsidRPr="00673101" w:rsidRDefault="00B97E06" w:rsidP="00B97E06">
      <w:pPr>
        <w:pStyle w:val="SemEspaamento"/>
        <w:rPr>
          <w:sz w:val="14"/>
        </w:rPr>
      </w:pPr>
    </w:p>
    <w:p w:rsidR="00B97E06" w:rsidRDefault="00B97E06" w:rsidP="00B97E06">
      <w:pPr>
        <w:spacing w:line="360" w:lineRule="auto"/>
        <w:ind w:firstLine="851"/>
        <w:jc w:val="both"/>
      </w:pPr>
      <w:r>
        <w:t xml:space="preserve">A superação desse problema não depende apenas da proposição de um </w:t>
      </w:r>
      <w:r>
        <w:rPr>
          <w:b/>
        </w:rPr>
        <w:t>Plano</w:t>
      </w:r>
      <w:r>
        <w:t xml:space="preserve"> concebido como produto rígido e detalhista que, pela inflexibilidade e burocratização, é inaplicável em realidades permanentemente dinâmicas, em função da enorme pluralidade de agentes e de interesses. Por isso, é necessário conceber,</w:t>
      </w:r>
      <w:r w:rsidRPr="004F048F">
        <w:t xml:space="preserve"> para</w:t>
      </w:r>
      <w:r>
        <w:rPr>
          <w:color w:val="FF0000"/>
        </w:rPr>
        <w:t xml:space="preserve"> </w:t>
      </w:r>
      <w:r w:rsidRPr="004F048F">
        <w:rPr>
          <w:rFonts w:eastAsia="Calibri"/>
          <w:lang w:eastAsia="en-US"/>
        </w:rPr>
        <w:t>Augusto Pestana</w:t>
      </w:r>
      <w:r>
        <w:t xml:space="preserve">, um modelo de gestão que tenha em conta a complexidade da realidade urbana e rural e a participação e o controle social. Assim, o </w:t>
      </w:r>
      <w:r>
        <w:rPr>
          <w:b/>
        </w:rPr>
        <w:t xml:space="preserve">Plano de Saneamento Ambiental para </w:t>
      </w:r>
      <w:r w:rsidRPr="004F048F">
        <w:rPr>
          <w:b/>
        </w:rPr>
        <w:t>Augusto Pestana</w:t>
      </w:r>
      <w:r>
        <w:rPr>
          <w:b/>
          <w:color w:val="1F497D"/>
        </w:rPr>
        <w:t xml:space="preserve"> </w:t>
      </w:r>
      <w:r>
        <w:t xml:space="preserve">propôs a constituição de um </w:t>
      </w:r>
      <w:r>
        <w:rPr>
          <w:b/>
        </w:rPr>
        <w:t>Sistema Municipal de Saneamento</w:t>
      </w:r>
      <w:r>
        <w:t xml:space="preserve"> composto de: Plano de Saneamento Ambiental para </w:t>
      </w:r>
      <w:r w:rsidRPr="001A1137">
        <w:rPr>
          <w:rFonts w:eastAsia="Calibri"/>
          <w:b/>
          <w:lang w:eastAsia="en-US"/>
        </w:rPr>
        <w:t>Augusto Pestana</w:t>
      </w:r>
      <w:r>
        <w:t>, Conferência Municipal de Saneamento, Conselho Municipal de Saneamento e Fundo Municipal de Saneamento. Esse novo modelo de gestão exige mudanças institucionais, organizacionais e operacionais.</w:t>
      </w:r>
    </w:p>
    <w:p w:rsidR="00B97E06" w:rsidRPr="00673101" w:rsidRDefault="00B97E06" w:rsidP="00B97E06">
      <w:pPr>
        <w:pStyle w:val="SemEspaamento"/>
        <w:rPr>
          <w:sz w:val="14"/>
        </w:rPr>
      </w:pPr>
    </w:p>
    <w:p w:rsidR="00B97E06" w:rsidRDefault="00B97E06" w:rsidP="00B97E06">
      <w:pPr>
        <w:spacing w:line="360" w:lineRule="auto"/>
        <w:ind w:firstLine="851"/>
        <w:jc w:val="both"/>
      </w:pPr>
      <w:r>
        <w:t xml:space="preserve">Como contribuição ao modelo institucional para a área de saneamento ambiental local, o </w:t>
      </w:r>
      <w:r>
        <w:rPr>
          <w:b/>
        </w:rPr>
        <w:t>Plano</w:t>
      </w:r>
      <w:r>
        <w:t xml:space="preserve"> propõe minuta de projeto de lei que dispõe sobre a </w:t>
      </w:r>
      <w:r>
        <w:rPr>
          <w:b/>
        </w:rPr>
        <w:t>Política Municipal de Saneamento Ambiental</w:t>
      </w:r>
      <w:r>
        <w:t xml:space="preserve">, contendo definições, princípios e diretrizes: além de sugerir o </w:t>
      </w:r>
      <w:r>
        <w:rPr>
          <w:b/>
        </w:rPr>
        <w:t>Sistema Municipal de Saneamento Ambiental</w:t>
      </w:r>
      <w:r>
        <w:t>. Visando contribuir com um importante serviço público específico de saneamento ambiental, o Plano também propõe uma minuta de projeto de lei que dispõe sobre o Serviço de Limpeza Pública.</w:t>
      </w:r>
    </w:p>
    <w:p w:rsidR="00B97E06" w:rsidRPr="00673101" w:rsidRDefault="00B97E06" w:rsidP="00B97E06">
      <w:pPr>
        <w:pStyle w:val="SemEspaamento"/>
        <w:rPr>
          <w:sz w:val="14"/>
        </w:rPr>
      </w:pPr>
    </w:p>
    <w:p w:rsidR="00B97E06" w:rsidRDefault="00B97E06" w:rsidP="00B97E06">
      <w:pPr>
        <w:spacing w:line="360" w:lineRule="auto"/>
        <w:ind w:firstLine="851"/>
        <w:jc w:val="both"/>
      </w:pPr>
      <w:r>
        <w:t>Entre as medidas sugeridas, destaca-se a mudança de relacionamento entre o Poder Público Municipal e a Empresa Concessionária Estadual de Águas e Esgotos, bem como quanto ao acompanhamento e à fiscalização do atual contrato de concessão.</w:t>
      </w:r>
    </w:p>
    <w:p w:rsidR="00B97E06" w:rsidRPr="00673101" w:rsidRDefault="00B97E06" w:rsidP="00B97E06">
      <w:pPr>
        <w:pStyle w:val="SemEspaamento"/>
        <w:rPr>
          <w:sz w:val="14"/>
        </w:rPr>
      </w:pPr>
    </w:p>
    <w:p w:rsidR="00B97E06" w:rsidRDefault="00B97E06" w:rsidP="00B97E06">
      <w:pPr>
        <w:spacing w:line="360" w:lineRule="auto"/>
        <w:ind w:firstLine="851"/>
        <w:jc w:val="both"/>
      </w:pPr>
      <w:r>
        <w:t>A régua e o compasso sugeridos pelo Plano foram apresentados em um momento de amadurecimento da sociedade brasileira, que tem pleiteado mudanças na administração pública, exigindo maiores transparência e controle social. As metas estabelecidas pelo Plano foram às seguintes:</w:t>
      </w:r>
    </w:p>
    <w:p w:rsidR="00B97E06" w:rsidRDefault="00B97E06" w:rsidP="00B97E06">
      <w:pPr>
        <w:spacing w:line="360" w:lineRule="auto"/>
        <w:ind w:firstLine="851"/>
        <w:jc w:val="both"/>
        <w:rPr>
          <w:rFonts w:eastAsia="Calibri"/>
          <w:b/>
          <w:bCs/>
          <w:u w:val="single"/>
          <w:lang w:eastAsia="en-US"/>
        </w:rPr>
      </w:pPr>
    </w:p>
    <w:p w:rsidR="00B97E06" w:rsidRDefault="00B97E06" w:rsidP="00B97E06">
      <w:pPr>
        <w:spacing w:line="360" w:lineRule="auto"/>
        <w:jc w:val="both"/>
        <w:rPr>
          <w:rFonts w:eastAsia="Calibri"/>
          <w:b/>
          <w:bCs/>
          <w:u w:val="single"/>
          <w:lang w:eastAsia="en-US"/>
        </w:rPr>
      </w:pPr>
    </w:p>
    <w:p w:rsidR="00B97E06" w:rsidRDefault="00B97E06" w:rsidP="00B97E06">
      <w:pPr>
        <w:spacing w:line="360" w:lineRule="auto"/>
        <w:jc w:val="both"/>
        <w:rPr>
          <w:rFonts w:eastAsia="Calibri"/>
          <w:b/>
          <w:bCs/>
          <w:u w:val="single"/>
          <w:lang w:eastAsia="en-US"/>
        </w:rPr>
        <w:sectPr w:rsidR="00B97E06" w:rsidSect="00140320">
          <w:pgSz w:w="11906" w:h="16838"/>
          <w:pgMar w:top="1276" w:right="1134" w:bottom="1134" w:left="1701" w:header="794" w:footer="680" w:gutter="0"/>
          <w:cols w:space="720"/>
          <w:docGrid w:linePitch="326"/>
        </w:sectPr>
      </w:pPr>
    </w:p>
    <w:tbl>
      <w:tblPr>
        <w:tblpPr w:leftFromText="141" w:rightFromText="141" w:tblpX="108" w:tblpY="279"/>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2119"/>
        <w:gridCol w:w="2276"/>
        <w:gridCol w:w="2301"/>
      </w:tblGrid>
      <w:tr w:rsidR="00B97E06" w:rsidTr="00FA07FA">
        <w:trPr>
          <w:trHeight w:val="707"/>
        </w:trPr>
        <w:tc>
          <w:tcPr>
            <w:tcW w:w="14742" w:type="dxa"/>
            <w:gridSpan w:val="4"/>
            <w:tcBorders>
              <w:top w:val="single" w:sz="4" w:space="0" w:color="auto"/>
              <w:left w:val="single" w:sz="4" w:space="0" w:color="auto"/>
              <w:bottom w:val="single" w:sz="4" w:space="0" w:color="auto"/>
              <w:right w:val="single" w:sz="4" w:space="0" w:color="auto"/>
            </w:tcBorders>
            <w:shd w:val="clear" w:color="auto" w:fill="31849B"/>
          </w:tcPr>
          <w:p w:rsidR="00B97E06" w:rsidRPr="004201D2" w:rsidRDefault="00B97E06" w:rsidP="00FA07FA">
            <w:pPr>
              <w:rPr>
                <w:rFonts w:eastAsia="Calibri"/>
                <w:sz w:val="16"/>
                <w:lang w:eastAsia="en-US"/>
              </w:rPr>
            </w:pPr>
            <w:r w:rsidRPr="004201D2">
              <w:rPr>
                <w:rFonts w:eastAsia="Calibri"/>
                <w:bCs/>
                <w:u w:val="single"/>
                <w:lang w:eastAsia="en-US"/>
              </w:rPr>
              <w:lastRenderedPageBreak/>
              <w:br w:type="page"/>
            </w:r>
            <w:r w:rsidRPr="004201D2">
              <w:rPr>
                <w:rFonts w:eastAsia="Calibri"/>
                <w:bCs/>
                <w:u w:val="single"/>
                <w:lang w:eastAsia="en-US"/>
              </w:rPr>
              <w:br w:type="page"/>
            </w:r>
          </w:p>
          <w:p w:rsidR="00B97E06" w:rsidRPr="004201D2" w:rsidRDefault="00B97E06" w:rsidP="00FA07FA">
            <w:pPr>
              <w:autoSpaceDE w:val="0"/>
              <w:autoSpaceDN w:val="0"/>
              <w:adjustRightInd w:val="0"/>
              <w:rPr>
                <w:rFonts w:eastAsia="Calibri"/>
                <w:bCs/>
                <w:lang w:eastAsia="en-US"/>
              </w:rPr>
            </w:pPr>
            <w:r w:rsidRPr="004201D2">
              <w:rPr>
                <w:rFonts w:eastAsia="Calibri"/>
                <w:bCs/>
                <w:lang w:eastAsia="en-US"/>
              </w:rPr>
              <w:t>6.1</w:t>
            </w:r>
            <w:r>
              <w:rPr>
                <w:rFonts w:eastAsia="Calibri"/>
                <w:bCs/>
                <w:lang w:eastAsia="en-US"/>
              </w:rPr>
              <w:t>.</w:t>
            </w:r>
            <w:r w:rsidRPr="004201D2">
              <w:rPr>
                <w:rFonts w:eastAsia="Calibri"/>
                <w:bCs/>
                <w:lang w:eastAsia="en-US"/>
              </w:rPr>
              <w:t xml:space="preserve"> OBJETIVOS E METAS PARA O ABASTECIMENTO DE ÁGUA POTÁVEL</w:t>
            </w:r>
          </w:p>
          <w:p w:rsidR="00B97E06" w:rsidRPr="004201D2" w:rsidRDefault="00B97E06" w:rsidP="00FA07FA">
            <w:pPr>
              <w:autoSpaceDE w:val="0"/>
              <w:autoSpaceDN w:val="0"/>
              <w:adjustRightInd w:val="0"/>
              <w:rPr>
                <w:rFonts w:eastAsia="Calibri"/>
                <w:bCs/>
                <w:sz w:val="2"/>
                <w:lang w:eastAsia="en-US"/>
              </w:rPr>
            </w:pPr>
          </w:p>
          <w:p w:rsidR="00B97E06" w:rsidRPr="004201D2" w:rsidRDefault="00B97E06" w:rsidP="00FA07FA">
            <w:pPr>
              <w:autoSpaceDE w:val="0"/>
              <w:autoSpaceDN w:val="0"/>
              <w:adjustRightInd w:val="0"/>
              <w:jc w:val="right"/>
              <w:rPr>
                <w:rFonts w:eastAsia="Calibri"/>
                <w:lang w:eastAsia="en-US"/>
              </w:rPr>
            </w:pPr>
            <w:r w:rsidRPr="004201D2">
              <w:rPr>
                <w:rFonts w:eastAsia="Calibri"/>
                <w:bCs/>
                <w:sz w:val="20"/>
                <w:lang w:eastAsia="en-US"/>
              </w:rPr>
              <w:t>Fonte: Prefeitura Municipal</w:t>
            </w:r>
            <w:r>
              <w:rPr>
                <w:rFonts w:eastAsia="Calibri"/>
                <w:bCs/>
                <w:sz w:val="20"/>
                <w:lang w:eastAsia="en-US"/>
              </w:rPr>
              <w:t xml:space="preserve"> de Augusto Pestana, 2012</w:t>
            </w:r>
            <w:r w:rsidRPr="004201D2">
              <w:rPr>
                <w:rFonts w:eastAsia="Calibri"/>
                <w:bCs/>
                <w:sz w:val="20"/>
                <w:lang w:eastAsia="en-US"/>
              </w:rPr>
              <w:t>.</w:t>
            </w:r>
          </w:p>
        </w:tc>
      </w:tr>
      <w:tr w:rsidR="00B97E06" w:rsidTr="00FA07FA">
        <w:trPr>
          <w:trHeight w:val="407"/>
        </w:trPr>
        <w:tc>
          <w:tcPr>
            <w:tcW w:w="8046" w:type="dxa"/>
            <w:vMerge w:val="restart"/>
            <w:tcBorders>
              <w:top w:val="single" w:sz="4" w:space="0" w:color="auto"/>
              <w:left w:val="single" w:sz="4" w:space="0" w:color="auto"/>
              <w:bottom w:val="single" w:sz="4" w:space="0" w:color="auto"/>
              <w:right w:val="single" w:sz="4" w:space="0" w:color="auto"/>
            </w:tcBorders>
            <w:shd w:val="clear" w:color="auto" w:fill="D9D9D9"/>
          </w:tcPr>
          <w:p w:rsidR="00B97E06" w:rsidRDefault="00B97E06" w:rsidP="00FA07FA">
            <w:pPr>
              <w:pStyle w:val="SemEspaamento"/>
              <w:spacing w:line="360" w:lineRule="auto"/>
              <w:rPr>
                <w:rFonts w:eastAsia="Calibri"/>
                <w:lang w:eastAsia="en-US"/>
              </w:rPr>
            </w:pPr>
          </w:p>
          <w:p w:rsidR="00B97E06" w:rsidRDefault="00B97E06" w:rsidP="00FA07FA">
            <w:pPr>
              <w:pStyle w:val="SemEspaamento"/>
              <w:spacing w:line="360" w:lineRule="auto"/>
              <w:jc w:val="center"/>
              <w:rPr>
                <w:b/>
              </w:rPr>
            </w:pPr>
            <w:r>
              <w:rPr>
                <w:rFonts w:eastAsia="Calibri"/>
                <w:b/>
                <w:lang w:eastAsia="en-US"/>
              </w:rPr>
              <w:t>Objetivos e Metas Setoriais</w:t>
            </w:r>
          </w:p>
        </w:tc>
        <w:tc>
          <w:tcPr>
            <w:tcW w:w="6696" w:type="dxa"/>
            <w:gridSpan w:val="3"/>
            <w:tcBorders>
              <w:top w:val="single" w:sz="4" w:space="0" w:color="auto"/>
              <w:left w:val="single" w:sz="4" w:space="0" w:color="auto"/>
              <w:bottom w:val="single" w:sz="12" w:space="0" w:color="auto"/>
              <w:right w:val="single" w:sz="4" w:space="0" w:color="auto"/>
            </w:tcBorders>
            <w:shd w:val="clear" w:color="auto" w:fill="D9D9D9"/>
          </w:tcPr>
          <w:p w:rsidR="00B97E06" w:rsidRDefault="00B97E06" w:rsidP="00FA07FA">
            <w:pPr>
              <w:pStyle w:val="SemEspaamento"/>
              <w:spacing w:line="360" w:lineRule="auto"/>
              <w:jc w:val="center"/>
              <w:rPr>
                <w:b/>
                <w:sz w:val="6"/>
              </w:rPr>
            </w:pPr>
          </w:p>
          <w:p w:rsidR="00B97E06" w:rsidRPr="0093708C" w:rsidRDefault="00B97E06" w:rsidP="00FA07FA">
            <w:pPr>
              <w:pStyle w:val="SemEspaamento"/>
              <w:rPr>
                <w:sz w:val="4"/>
              </w:rPr>
            </w:pPr>
          </w:p>
          <w:p w:rsidR="00B97E06" w:rsidRDefault="00B97E06" w:rsidP="00FA07FA">
            <w:pPr>
              <w:pStyle w:val="SemEspaamento"/>
              <w:spacing w:line="360" w:lineRule="auto"/>
              <w:jc w:val="center"/>
              <w:rPr>
                <w:b/>
              </w:rPr>
            </w:pPr>
            <w:r>
              <w:rPr>
                <w:b/>
              </w:rPr>
              <w:t>Horizonte temporal</w:t>
            </w:r>
          </w:p>
          <w:p w:rsidR="00B97E06" w:rsidRDefault="00B97E06" w:rsidP="00FA07FA">
            <w:pPr>
              <w:rPr>
                <w:sz w:val="2"/>
              </w:rPr>
            </w:pPr>
          </w:p>
        </w:tc>
      </w:tr>
      <w:tr w:rsidR="00B97E06" w:rsidTr="00FA07FA">
        <w:trPr>
          <w:trHeight w:val="148"/>
        </w:trPr>
        <w:tc>
          <w:tcPr>
            <w:tcW w:w="8046"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B97E06" w:rsidRDefault="00B97E06" w:rsidP="00FA07FA">
            <w:pPr>
              <w:rPr>
                <w:b/>
              </w:rPr>
            </w:pPr>
          </w:p>
        </w:tc>
        <w:tc>
          <w:tcPr>
            <w:tcW w:w="2119" w:type="dxa"/>
            <w:tcBorders>
              <w:top w:val="single" w:sz="12" w:space="0" w:color="auto"/>
              <w:left w:val="single" w:sz="12" w:space="0" w:color="auto"/>
              <w:bottom w:val="single" w:sz="12" w:space="0" w:color="auto"/>
              <w:right w:val="single" w:sz="12" w:space="0" w:color="auto"/>
            </w:tcBorders>
            <w:shd w:val="clear" w:color="auto" w:fill="FFFFFF"/>
          </w:tcPr>
          <w:p w:rsidR="00B97E06" w:rsidRDefault="00B97E06" w:rsidP="00FA07FA">
            <w:pPr>
              <w:pStyle w:val="SemEspaamento"/>
              <w:jc w:val="center"/>
              <w:rPr>
                <w:b/>
                <w:bCs/>
                <w:sz w:val="4"/>
              </w:rPr>
            </w:pPr>
          </w:p>
          <w:p w:rsidR="00B97E06" w:rsidRDefault="00B97E06" w:rsidP="00FA07FA">
            <w:pPr>
              <w:pStyle w:val="SemEspaamento"/>
              <w:jc w:val="center"/>
              <w:rPr>
                <w:b/>
                <w:bCs/>
              </w:rPr>
            </w:pPr>
            <w:r>
              <w:rPr>
                <w:b/>
                <w:bCs/>
              </w:rPr>
              <w:t>Curto prazo:</w:t>
            </w:r>
          </w:p>
          <w:p w:rsidR="00B97E06" w:rsidRDefault="00B97E06" w:rsidP="00FA07FA">
            <w:pPr>
              <w:pStyle w:val="SemEspaamento"/>
              <w:jc w:val="center"/>
            </w:pPr>
            <w:r>
              <w:t xml:space="preserve"> anual ou até 4 anos</w:t>
            </w:r>
          </w:p>
          <w:p w:rsidR="00B97E06" w:rsidRPr="0093708C" w:rsidRDefault="00B97E06" w:rsidP="00FA07FA">
            <w:pPr>
              <w:pStyle w:val="SemEspaamento"/>
              <w:jc w:val="center"/>
              <w:rPr>
                <w:sz w:val="4"/>
                <w:szCs w:val="4"/>
              </w:rPr>
            </w:pPr>
          </w:p>
        </w:tc>
        <w:tc>
          <w:tcPr>
            <w:tcW w:w="2276" w:type="dxa"/>
            <w:tcBorders>
              <w:top w:val="single" w:sz="12" w:space="0" w:color="auto"/>
              <w:left w:val="single" w:sz="12" w:space="0" w:color="auto"/>
              <w:bottom w:val="single" w:sz="12" w:space="0" w:color="auto"/>
              <w:right w:val="single" w:sz="12" w:space="0" w:color="auto"/>
            </w:tcBorders>
            <w:shd w:val="clear" w:color="auto" w:fill="FFFFFF"/>
          </w:tcPr>
          <w:p w:rsidR="00B97E06" w:rsidRDefault="00B97E06" w:rsidP="00FA07FA">
            <w:pPr>
              <w:pStyle w:val="SemEspaamento"/>
              <w:jc w:val="center"/>
              <w:rPr>
                <w:b/>
                <w:bCs/>
                <w:sz w:val="4"/>
              </w:rPr>
            </w:pPr>
          </w:p>
          <w:p w:rsidR="00B97E06" w:rsidRDefault="00B97E06" w:rsidP="00FA07FA">
            <w:pPr>
              <w:pStyle w:val="SemEspaamento"/>
              <w:jc w:val="center"/>
            </w:pPr>
            <w:r>
              <w:rPr>
                <w:b/>
                <w:bCs/>
              </w:rPr>
              <w:t>Médio prazo:</w:t>
            </w:r>
            <w:r>
              <w:t xml:space="preserve"> entre 4 e 8 anos</w:t>
            </w:r>
          </w:p>
        </w:tc>
        <w:tc>
          <w:tcPr>
            <w:tcW w:w="2301" w:type="dxa"/>
            <w:tcBorders>
              <w:top w:val="single" w:sz="12" w:space="0" w:color="auto"/>
              <w:left w:val="single" w:sz="12" w:space="0" w:color="auto"/>
              <w:bottom w:val="single" w:sz="12" w:space="0" w:color="auto"/>
              <w:right w:val="single" w:sz="12" w:space="0" w:color="auto"/>
            </w:tcBorders>
            <w:shd w:val="clear" w:color="auto" w:fill="FFFFFF"/>
          </w:tcPr>
          <w:p w:rsidR="00B97E06" w:rsidRDefault="00B97E06" w:rsidP="00FA07FA">
            <w:pPr>
              <w:pStyle w:val="SemEspaamento"/>
              <w:jc w:val="center"/>
              <w:rPr>
                <w:b/>
                <w:bCs/>
                <w:sz w:val="2"/>
              </w:rPr>
            </w:pPr>
          </w:p>
          <w:p w:rsidR="00B97E06" w:rsidRDefault="00B97E06" w:rsidP="00FA07FA">
            <w:pPr>
              <w:pStyle w:val="SemEspaamento"/>
              <w:jc w:val="center"/>
            </w:pPr>
            <w:r>
              <w:rPr>
                <w:b/>
                <w:bCs/>
              </w:rPr>
              <w:t>Longo prazo:</w:t>
            </w:r>
            <w:r>
              <w:t xml:space="preserve"> acima de 8 e até 20 anos</w:t>
            </w:r>
          </w:p>
        </w:tc>
      </w:tr>
      <w:tr w:rsidR="00B97E06" w:rsidTr="00FA07FA">
        <w:trPr>
          <w:trHeight w:val="517"/>
        </w:trPr>
        <w:tc>
          <w:tcPr>
            <w:tcW w:w="8046" w:type="dxa"/>
            <w:tcBorders>
              <w:top w:val="single" w:sz="4" w:space="0" w:color="auto"/>
              <w:left w:val="single" w:sz="4" w:space="0" w:color="auto"/>
              <w:bottom w:val="single" w:sz="4" w:space="0" w:color="auto"/>
              <w:right w:val="single" w:sz="4" w:space="0" w:color="auto"/>
            </w:tcBorders>
            <w:shd w:val="clear" w:color="auto" w:fill="B6DDE8"/>
          </w:tcPr>
          <w:p w:rsidR="00B97E06" w:rsidRPr="000510A0" w:rsidRDefault="00B97E06" w:rsidP="00FA07FA">
            <w:pPr>
              <w:pStyle w:val="SemEspaamento"/>
              <w:spacing w:before="100" w:after="100"/>
              <w:jc w:val="both"/>
              <w:rPr>
                <w:rFonts w:eastAsia="Calibri"/>
                <w:sz w:val="2"/>
                <w:szCs w:val="8"/>
              </w:rPr>
            </w:pPr>
            <w:r>
              <w:rPr>
                <w:rFonts w:eastAsia="Calibri"/>
                <w:lang w:eastAsia="en-US"/>
              </w:rPr>
              <w:t>Resolver carências de abastecimento, garantindo o fornecimento de água a toda a população, indústria e irrigação.</w:t>
            </w:r>
          </w:p>
        </w:tc>
        <w:tc>
          <w:tcPr>
            <w:tcW w:w="2119" w:type="dxa"/>
            <w:tcBorders>
              <w:top w:val="single" w:sz="12" w:space="0" w:color="auto"/>
              <w:left w:val="single" w:sz="4" w:space="0" w:color="auto"/>
              <w:bottom w:val="single" w:sz="4" w:space="0" w:color="auto"/>
              <w:right w:val="single" w:sz="4" w:space="0" w:color="auto"/>
            </w:tcBorders>
            <w:shd w:val="clear" w:color="auto" w:fill="31849B"/>
          </w:tcPr>
          <w:p w:rsidR="00B97E06" w:rsidRDefault="00B97E06" w:rsidP="00FA07FA">
            <w:pPr>
              <w:pStyle w:val="SemEspaamento"/>
              <w:jc w:val="center"/>
              <w:rPr>
                <w:sz w:val="40"/>
              </w:rPr>
            </w:pPr>
          </w:p>
          <w:p w:rsidR="00B97E06" w:rsidRPr="000510A0" w:rsidRDefault="00B97E06" w:rsidP="00FA07FA">
            <w:pPr>
              <w:pStyle w:val="SemEspaamento"/>
              <w:jc w:val="center"/>
              <w:rPr>
                <w:sz w:val="22"/>
              </w:rPr>
            </w:pPr>
          </w:p>
        </w:tc>
        <w:tc>
          <w:tcPr>
            <w:tcW w:w="2276" w:type="dxa"/>
            <w:tcBorders>
              <w:top w:val="single" w:sz="12"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p>
        </w:tc>
        <w:tc>
          <w:tcPr>
            <w:tcW w:w="2301" w:type="dxa"/>
            <w:tcBorders>
              <w:top w:val="single" w:sz="12"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pPr>
          </w:p>
        </w:tc>
      </w:tr>
      <w:tr w:rsidR="00B97E06" w:rsidTr="00FA07FA">
        <w:trPr>
          <w:trHeight w:val="673"/>
        </w:trPr>
        <w:tc>
          <w:tcPr>
            <w:tcW w:w="8046" w:type="dxa"/>
            <w:tcBorders>
              <w:top w:val="single" w:sz="4" w:space="0" w:color="auto"/>
              <w:left w:val="single" w:sz="4" w:space="0" w:color="auto"/>
              <w:bottom w:val="single" w:sz="4" w:space="0" w:color="auto"/>
              <w:right w:val="single" w:sz="4" w:space="0" w:color="auto"/>
            </w:tcBorders>
            <w:shd w:val="clear" w:color="auto" w:fill="B6DDE8"/>
          </w:tcPr>
          <w:p w:rsidR="00B97E06" w:rsidRDefault="00B97E06" w:rsidP="00FA07FA">
            <w:pPr>
              <w:pStyle w:val="SemEspaamento"/>
              <w:spacing w:before="40" w:after="40"/>
              <w:jc w:val="both"/>
              <w:rPr>
                <w:rFonts w:eastAsia="Calibri"/>
                <w:lang w:eastAsia="en-US"/>
              </w:rPr>
            </w:pPr>
            <w:r>
              <w:rPr>
                <w:rFonts w:eastAsia="Calibri"/>
                <w:lang w:eastAsia="en-US"/>
              </w:rPr>
              <w:t>Promover a qualidade dos serviços de abastecimento de água, ultrapassando-se a “fase da quantidade” para entrar decididamente na “fase da qualidade” e penetrar, o mais possível, na “fase da excelência”.</w:t>
            </w:r>
          </w:p>
        </w:tc>
        <w:tc>
          <w:tcPr>
            <w:tcW w:w="2119"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pPr>
          </w:p>
        </w:tc>
        <w:tc>
          <w:tcPr>
            <w:tcW w:w="2276" w:type="dxa"/>
            <w:tcBorders>
              <w:top w:val="single" w:sz="4" w:space="0" w:color="auto"/>
              <w:left w:val="single" w:sz="4" w:space="0" w:color="auto"/>
              <w:bottom w:val="single" w:sz="4" w:space="0" w:color="auto"/>
              <w:right w:val="single" w:sz="4" w:space="0" w:color="auto"/>
            </w:tcBorders>
            <w:shd w:val="clear" w:color="auto" w:fill="31849B"/>
          </w:tcPr>
          <w:p w:rsidR="00B97E06" w:rsidRDefault="00B97E06" w:rsidP="00FA07FA">
            <w:pPr>
              <w:pStyle w:val="SemEspaamento"/>
              <w:rPr>
                <w:sz w:val="40"/>
              </w:rPr>
            </w:pPr>
          </w:p>
          <w:p w:rsidR="00B97E06" w:rsidRDefault="00B97E06" w:rsidP="00FA07FA">
            <w:pPr>
              <w:pStyle w:val="SemEspaamento"/>
              <w:jc w:val="center"/>
            </w:pPr>
          </w:p>
        </w:tc>
        <w:tc>
          <w:tcPr>
            <w:tcW w:w="23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p>
        </w:tc>
      </w:tr>
      <w:tr w:rsidR="00B97E06" w:rsidTr="00FA07FA">
        <w:trPr>
          <w:trHeight w:val="77"/>
        </w:trPr>
        <w:tc>
          <w:tcPr>
            <w:tcW w:w="8046" w:type="dxa"/>
            <w:tcBorders>
              <w:top w:val="single" w:sz="4" w:space="0" w:color="auto"/>
              <w:left w:val="single" w:sz="4" w:space="0" w:color="auto"/>
              <w:bottom w:val="single" w:sz="4" w:space="0" w:color="auto"/>
              <w:right w:val="single" w:sz="4" w:space="0" w:color="auto"/>
            </w:tcBorders>
            <w:shd w:val="clear" w:color="auto" w:fill="B6DDE8"/>
          </w:tcPr>
          <w:p w:rsidR="00B97E06" w:rsidRPr="00750416" w:rsidRDefault="00B97E06" w:rsidP="00FA07FA">
            <w:pPr>
              <w:pStyle w:val="SemEspaamento"/>
              <w:spacing w:before="240" w:after="240"/>
              <w:jc w:val="both"/>
              <w:rPr>
                <w:rFonts w:eastAsia="Calibri"/>
                <w:lang w:eastAsia="en-US"/>
              </w:rPr>
            </w:pPr>
            <w:r>
              <w:rPr>
                <w:rFonts w:eastAsia="Calibri"/>
                <w:lang w:eastAsia="en-US"/>
              </w:rPr>
              <w:t>Reforçar os mecanismos de fiscalização da qualidade da água distribuída.</w:t>
            </w:r>
          </w:p>
        </w:tc>
        <w:tc>
          <w:tcPr>
            <w:tcW w:w="2119" w:type="dxa"/>
            <w:tcBorders>
              <w:top w:val="single" w:sz="4" w:space="0" w:color="auto"/>
              <w:left w:val="single" w:sz="4" w:space="0" w:color="auto"/>
              <w:bottom w:val="single" w:sz="4" w:space="0" w:color="auto"/>
              <w:right w:val="single" w:sz="4" w:space="0" w:color="auto"/>
            </w:tcBorders>
            <w:shd w:val="clear" w:color="auto" w:fill="31849B"/>
          </w:tcPr>
          <w:p w:rsidR="00B97E06" w:rsidRDefault="00B97E06" w:rsidP="00FA07FA">
            <w:pPr>
              <w:pStyle w:val="SemEspaamento"/>
            </w:pPr>
          </w:p>
        </w:tc>
        <w:tc>
          <w:tcPr>
            <w:tcW w:w="2276"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p>
        </w:tc>
        <w:tc>
          <w:tcPr>
            <w:tcW w:w="23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pPr>
          </w:p>
        </w:tc>
      </w:tr>
      <w:tr w:rsidR="00B97E06" w:rsidTr="00FA07FA">
        <w:trPr>
          <w:trHeight w:val="207"/>
        </w:trPr>
        <w:tc>
          <w:tcPr>
            <w:tcW w:w="8046" w:type="dxa"/>
            <w:tcBorders>
              <w:top w:val="single" w:sz="4" w:space="0" w:color="auto"/>
              <w:left w:val="single" w:sz="4" w:space="0" w:color="auto"/>
              <w:bottom w:val="single" w:sz="4" w:space="0" w:color="auto"/>
              <w:right w:val="single" w:sz="4" w:space="0" w:color="auto"/>
            </w:tcBorders>
            <w:shd w:val="clear" w:color="auto" w:fill="B6DDE8"/>
          </w:tcPr>
          <w:p w:rsidR="00B97E06" w:rsidRPr="00750416" w:rsidRDefault="00B97E06" w:rsidP="00FA07FA">
            <w:pPr>
              <w:pStyle w:val="SemEspaamento"/>
              <w:spacing w:before="100" w:after="100"/>
              <w:jc w:val="both"/>
              <w:rPr>
                <w:rFonts w:eastAsia="Calibri"/>
                <w:lang w:eastAsia="en-US"/>
              </w:rPr>
            </w:pPr>
            <w:r>
              <w:rPr>
                <w:rFonts w:eastAsia="Calibri"/>
                <w:lang w:eastAsia="en-US"/>
              </w:rPr>
              <w:t>Estabelecer medidas de apoio à reabilitação dos sistemas existentes e à implementação de novos sistemas.</w:t>
            </w:r>
          </w:p>
        </w:tc>
        <w:tc>
          <w:tcPr>
            <w:tcW w:w="2119"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pPr>
          </w:p>
        </w:tc>
        <w:tc>
          <w:tcPr>
            <w:tcW w:w="2276" w:type="dxa"/>
            <w:tcBorders>
              <w:top w:val="single" w:sz="4" w:space="0" w:color="auto"/>
              <w:left w:val="single" w:sz="4" w:space="0" w:color="auto"/>
              <w:bottom w:val="single" w:sz="4" w:space="0" w:color="auto"/>
              <w:right w:val="single" w:sz="4" w:space="0" w:color="auto"/>
            </w:tcBorders>
            <w:shd w:val="clear" w:color="auto" w:fill="31849B"/>
          </w:tcPr>
          <w:p w:rsidR="00B97E06" w:rsidRDefault="00B97E06" w:rsidP="00FA07FA">
            <w:pPr>
              <w:pStyle w:val="SemEspaamento"/>
              <w:jc w:val="center"/>
            </w:pPr>
          </w:p>
        </w:tc>
        <w:tc>
          <w:tcPr>
            <w:tcW w:w="23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pPr>
          </w:p>
        </w:tc>
      </w:tr>
      <w:tr w:rsidR="00B97E06" w:rsidTr="00FA07FA">
        <w:trPr>
          <w:trHeight w:val="77"/>
        </w:trPr>
        <w:tc>
          <w:tcPr>
            <w:tcW w:w="8046" w:type="dxa"/>
            <w:tcBorders>
              <w:top w:val="single" w:sz="4" w:space="0" w:color="auto"/>
              <w:left w:val="single" w:sz="4" w:space="0" w:color="auto"/>
              <w:bottom w:val="single" w:sz="4" w:space="0" w:color="auto"/>
              <w:right w:val="single" w:sz="4" w:space="0" w:color="auto"/>
            </w:tcBorders>
            <w:shd w:val="clear" w:color="auto" w:fill="B6DDE8"/>
          </w:tcPr>
          <w:p w:rsidR="00B97E06" w:rsidRPr="00750416" w:rsidRDefault="00B97E06" w:rsidP="00FA07FA">
            <w:pPr>
              <w:pStyle w:val="SemEspaamento"/>
              <w:spacing w:before="100" w:after="100"/>
              <w:jc w:val="both"/>
              <w:rPr>
                <w:rFonts w:eastAsia="Calibri"/>
                <w:lang w:eastAsia="en-US"/>
              </w:rPr>
            </w:pPr>
            <w:r>
              <w:rPr>
                <w:rFonts w:eastAsia="Calibri"/>
                <w:lang w:eastAsia="en-US"/>
              </w:rPr>
              <w:t>Criar condições para que a fixação das tarifas obedeça a critérios econômicos sadios e a objetivos sociais justos.</w:t>
            </w:r>
          </w:p>
        </w:tc>
        <w:tc>
          <w:tcPr>
            <w:tcW w:w="2119" w:type="dxa"/>
            <w:tcBorders>
              <w:top w:val="single" w:sz="4" w:space="0" w:color="auto"/>
              <w:left w:val="single" w:sz="4" w:space="0" w:color="auto"/>
              <w:bottom w:val="single" w:sz="4" w:space="0" w:color="auto"/>
              <w:right w:val="single" w:sz="4" w:space="0" w:color="auto"/>
            </w:tcBorders>
            <w:shd w:val="clear" w:color="auto" w:fill="31849B"/>
          </w:tcPr>
          <w:p w:rsidR="00B97E06" w:rsidRDefault="00B97E06" w:rsidP="00FA07FA">
            <w:pPr>
              <w:pStyle w:val="SemEspaamento"/>
              <w:jc w:val="center"/>
            </w:pPr>
          </w:p>
        </w:tc>
        <w:tc>
          <w:tcPr>
            <w:tcW w:w="2276"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p>
        </w:tc>
        <w:tc>
          <w:tcPr>
            <w:tcW w:w="23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pPr>
          </w:p>
        </w:tc>
      </w:tr>
      <w:tr w:rsidR="00B97E06" w:rsidTr="00FA07FA">
        <w:trPr>
          <w:trHeight w:val="82"/>
        </w:trPr>
        <w:tc>
          <w:tcPr>
            <w:tcW w:w="8046" w:type="dxa"/>
            <w:tcBorders>
              <w:top w:val="single" w:sz="4" w:space="0" w:color="auto"/>
              <w:left w:val="single" w:sz="4" w:space="0" w:color="auto"/>
              <w:bottom w:val="single" w:sz="4" w:space="0" w:color="auto"/>
              <w:right w:val="single" w:sz="4" w:space="0" w:color="auto"/>
            </w:tcBorders>
            <w:shd w:val="clear" w:color="auto" w:fill="B6DDE8"/>
          </w:tcPr>
          <w:p w:rsidR="00B97E06" w:rsidRPr="00750416" w:rsidRDefault="00B97E06" w:rsidP="00FA07FA">
            <w:pPr>
              <w:pStyle w:val="SemEspaamento"/>
              <w:spacing w:before="100" w:after="100"/>
              <w:jc w:val="both"/>
              <w:rPr>
                <w:rFonts w:eastAsia="Calibri"/>
                <w:lang w:eastAsia="en-US"/>
              </w:rPr>
            </w:pPr>
            <w:r>
              <w:rPr>
                <w:rFonts w:eastAsia="Calibri"/>
                <w:lang w:eastAsia="en-US"/>
              </w:rPr>
              <w:t>Desenvolver medidas para valorização dos recursos humanos, nomeadamente no âmbito da formação profissional dos agentes envolvidos na gestão dos sistemas.</w:t>
            </w:r>
          </w:p>
        </w:tc>
        <w:tc>
          <w:tcPr>
            <w:tcW w:w="2119" w:type="dxa"/>
            <w:tcBorders>
              <w:top w:val="single" w:sz="4" w:space="0" w:color="auto"/>
              <w:left w:val="single" w:sz="4" w:space="0" w:color="auto"/>
              <w:bottom w:val="single" w:sz="4" w:space="0" w:color="auto"/>
              <w:right w:val="single" w:sz="4" w:space="0" w:color="auto"/>
            </w:tcBorders>
            <w:shd w:val="clear" w:color="auto" w:fill="31849B"/>
          </w:tcPr>
          <w:p w:rsidR="00B97E06" w:rsidRDefault="00B97E06" w:rsidP="00FA07FA">
            <w:pPr>
              <w:pStyle w:val="SemEspaamento"/>
              <w:jc w:val="center"/>
            </w:pPr>
          </w:p>
        </w:tc>
        <w:tc>
          <w:tcPr>
            <w:tcW w:w="2276"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pPr>
          </w:p>
        </w:tc>
        <w:tc>
          <w:tcPr>
            <w:tcW w:w="23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pPr>
          </w:p>
        </w:tc>
      </w:tr>
      <w:tr w:rsidR="00B97E06" w:rsidTr="00FA07FA">
        <w:trPr>
          <w:trHeight w:val="77"/>
        </w:trPr>
        <w:tc>
          <w:tcPr>
            <w:tcW w:w="8046" w:type="dxa"/>
            <w:tcBorders>
              <w:top w:val="single" w:sz="4" w:space="0" w:color="auto"/>
              <w:left w:val="single" w:sz="4" w:space="0" w:color="auto"/>
              <w:bottom w:val="single" w:sz="4" w:space="0" w:color="auto"/>
              <w:right w:val="single" w:sz="4" w:space="0" w:color="auto"/>
            </w:tcBorders>
            <w:shd w:val="clear" w:color="auto" w:fill="B6DDE8"/>
          </w:tcPr>
          <w:p w:rsidR="00B97E06" w:rsidRPr="00750416" w:rsidRDefault="00B97E06" w:rsidP="00FA07FA">
            <w:pPr>
              <w:pStyle w:val="SemEspaamento"/>
              <w:spacing w:before="240" w:after="240"/>
              <w:jc w:val="both"/>
              <w:rPr>
                <w:rFonts w:eastAsia="Calibri"/>
                <w:lang w:eastAsia="en-US"/>
              </w:rPr>
            </w:pPr>
            <w:r>
              <w:rPr>
                <w:rFonts w:eastAsia="Calibri"/>
                <w:lang w:eastAsia="en-US"/>
              </w:rPr>
              <w:t>Aumentar a eficiência da utilização da água para irrigação e consumos especiais.</w:t>
            </w:r>
          </w:p>
        </w:tc>
        <w:tc>
          <w:tcPr>
            <w:tcW w:w="2119" w:type="dxa"/>
            <w:tcBorders>
              <w:top w:val="single" w:sz="4" w:space="0" w:color="auto"/>
              <w:left w:val="single" w:sz="4" w:space="0" w:color="auto"/>
              <w:bottom w:val="single" w:sz="4" w:space="0" w:color="auto"/>
              <w:right w:val="single" w:sz="4" w:space="0" w:color="auto"/>
            </w:tcBorders>
            <w:shd w:val="clear" w:color="auto" w:fill="31849B"/>
          </w:tcPr>
          <w:p w:rsidR="00B97E06" w:rsidRDefault="00B97E06" w:rsidP="00FA07FA">
            <w:pPr>
              <w:pStyle w:val="SemEspaamento"/>
            </w:pPr>
          </w:p>
        </w:tc>
        <w:tc>
          <w:tcPr>
            <w:tcW w:w="2276"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p>
        </w:tc>
        <w:tc>
          <w:tcPr>
            <w:tcW w:w="23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pPr>
          </w:p>
        </w:tc>
      </w:tr>
      <w:tr w:rsidR="00B97E06" w:rsidTr="00FA07FA">
        <w:trPr>
          <w:trHeight w:val="77"/>
        </w:trPr>
        <w:tc>
          <w:tcPr>
            <w:tcW w:w="8046" w:type="dxa"/>
            <w:tcBorders>
              <w:top w:val="single" w:sz="4" w:space="0" w:color="auto"/>
              <w:left w:val="single" w:sz="4" w:space="0" w:color="auto"/>
              <w:bottom w:val="single" w:sz="4" w:space="0" w:color="auto"/>
              <w:right w:val="single" w:sz="4" w:space="0" w:color="auto"/>
            </w:tcBorders>
            <w:shd w:val="clear" w:color="auto" w:fill="B6DDE8"/>
          </w:tcPr>
          <w:p w:rsidR="00B97E06" w:rsidRPr="00F056AF" w:rsidRDefault="00B97E06" w:rsidP="00FA07FA">
            <w:pPr>
              <w:pStyle w:val="SemEspaamento"/>
              <w:spacing w:before="240" w:after="240"/>
              <w:jc w:val="both"/>
              <w:rPr>
                <w:rFonts w:eastAsia="Calibri"/>
                <w:sz w:val="4"/>
              </w:rPr>
            </w:pPr>
            <w:r>
              <w:rPr>
                <w:rFonts w:eastAsia="Calibri"/>
                <w:lang w:eastAsia="en-US"/>
              </w:rPr>
              <w:t>Reforçar a comunicação com a sociedade e promover a educação ambiental.</w:t>
            </w:r>
          </w:p>
        </w:tc>
        <w:tc>
          <w:tcPr>
            <w:tcW w:w="2119" w:type="dxa"/>
            <w:tcBorders>
              <w:top w:val="single" w:sz="4" w:space="0" w:color="auto"/>
              <w:left w:val="single" w:sz="4" w:space="0" w:color="auto"/>
              <w:bottom w:val="single" w:sz="4" w:space="0" w:color="auto"/>
              <w:right w:val="single" w:sz="4" w:space="0" w:color="auto"/>
            </w:tcBorders>
            <w:shd w:val="clear" w:color="auto" w:fill="31849B"/>
          </w:tcPr>
          <w:p w:rsidR="00B97E06" w:rsidRPr="00FE2DEE" w:rsidRDefault="00B97E06" w:rsidP="00FA07FA">
            <w:pPr>
              <w:pStyle w:val="SemEspaamento"/>
              <w:jc w:val="center"/>
            </w:pPr>
          </w:p>
        </w:tc>
        <w:tc>
          <w:tcPr>
            <w:tcW w:w="2276" w:type="dxa"/>
            <w:tcBorders>
              <w:top w:val="single" w:sz="4" w:space="0" w:color="auto"/>
              <w:left w:val="single" w:sz="4" w:space="0" w:color="auto"/>
              <w:bottom w:val="single" w:sz="4" w:space="0" w:color="auto"/>
              <w:right w:val="single" w:sz="4" w:space="0" w:color="auto"/>
            </w:tcBorders>
            <w:shd w:val="clear" w:color="auto" w:fill="FFFFFF"/>
          </w:tcPr>
          <w:p w:rsidR="00B97E06" w:rsidRPr="000510A0" w:rsidRDefault="00B97E06" w:rsidP="00FA07FA">
            <w:pPr>
              <w:pStyle w:val="SemEspaamento"/>
              <w:rPr>
                <w:sz w:val="18"/>
              </w:rPr>
            </w:pPr>
          </w:p>
        </w:tc>
        <w:tc>
          <w:tcPr>
            <w:tcW w:w="2301" w:type="dxa"/>
            <w:tcBorders>
              <w:top w:val="single" w:sz="4" w:space="0" w:color="auto"/>
              <w:left w:val="single" w:sz="4" w:space="0" w:color="auto"/>
              <w:bottom w:val="single" w:sz="4" w:space="0" w:color="auto"/>
              <w:right w:val="single" w:sz="4" w:space="0" w:color="auto"/>
            </w:tcBorders>
            <w:shd w:val="clear" w:color="auto" w:fill="FFFFFF"/>
          </w:tcPr>
          <w:p w:rsidR="00B97E06" w:rsidRPr="000510A0" w:rsidRDefault="00B97E06" w:rsidP="00FA07FA">
            <w:pPr>
              <w:pStyle w:val="SemEspaamento"/>
              <w:rPr>
                <w:sz w:val="18"/>
              </w:rPr>
            </w:pPr>
          </w:p>
        </w:tc>
      </w:tr>
    </w:tbl>
    <w:p w:rsidR="00B97E06" w:rsidRDefault="00B97E06" w:rsidP="00B97E06">
      <w:pPr>
        <w:pStyle w:val="SemEspaamento"/>
      </w:pPr>
      <w:r>
        <w:br w:type="page"/>
      </w:r>
    </w:p>
    <w:p w:rsidR="00B97E06" w:rsidRDefault="00B97E06" w:rsidP="00B97E06">
      <w:pPr>
        <w:spacing w:line="360" w:lineRule="auto"/>
        <w:jc w:val="both"/>
        <w:rPr>
          <w:rFonts w:eastAsia="Calibri"/>
          <w:b/>
          <w:bCs/>
          <w:u w:val="single"/>
          <w:lang w:eastAsia="en-US"/>
        </w:rPr>
        <w:sectPr w:rsidR="00B97E06" w:rsidSect="00483AEF">
          <w:footerReference w:type="default" r:id="rId19"/>
          <w:pgSz w:w="16838" w:h="11906" w:orient="landscape"/>
          <w:pgMar w:top="1134" w:right="1134" w:bottom="1701" w:left="1276" w:header="680" w:footer="454" w:gutter="0"/>
          <w:cols w:space="720"/>
          <w:docGrid w:linePitch="326"/>
        </w:sectPr>
      </w:pPr>
      <w:r>
        <w:rPr>
          <w:rFonts w:eastAsia="Calibri"/>
          <w:b/>
          <w:bCs/>
          <w:noProof/>
          <w:u w:val="single"/>
        </w:rPr>
        <w:lastRenderedPageBreak/>
        <mc:AlternateContent>
          <mc:Choice Requires="wps">
            <w:drawing>
              <wp:anchor distT="0" distB="0" distL="114300" distR="114300" simplePos="0" relativeHeight="251671552" behindDoc="0" locked="0" layoutInCell="1" allowOverlap="1">
                <wp:simplePos x="0" y="0"/>
                <wp:positionH relativeFrom="column">
                  <wp:posOffset>-56515</wp:posOffset>
                </wp:positionH>
                <wp:positionV relativeFrom="paragraph">
                  <wp:posOffset>-128905</wp:posOffset>
                </wp:positionV>
                <wp:extent cx="9561195" cy="5951220"/>
                <wp:effectExtent l="1270" t="0" r="635" b="3175"/>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1195" cy="5951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6"/>
                              <w:gridCol w:w="2127"/>
                              <w:gridCol w:w="2268"/>
                              <w:gridCol w:w="2301"/>
                            </w:tblGrid>
                            <w:tr w:rsidR="00B97E06" w:rsidTr="000C71DB">
                              <w:trPr>
                                <w:trHeight w:val="278"/>
                              </w:trPr>
                              <w:tc>
                                <w:tcPr>
                                  <w:tcW w:w="14742" w:type="dxa"/>
                                  <w:gridSpan w:val="4"/>
                                  <w:tcBorders>
                                    <w:top w:val="single" w:sz="4" w:space="0" w:color="auto"/>
                                    <w:left w:val="single" w:sz="4" w:space="0" w:color="auto"/>
                                    <w:bottom w:val="single" w:sz="4" w:space="0" w:color="auto"/>
                                    <w:right w:val="single" w:sz="4" w:space="0" w:color="auto"/>
                                  </w:tcBorders>
                                  <w:shd w:val="clear" w:color="auto" w:fill="8DB3E2"/>
                                </w:tcPr>
                                <w:p w:rsidR="00B97E06" w:rsidRPr="004201D2" w:rsidRDefault="00B97E06" w:rsidP="000C71DB">
                                  <w:pPr>
                                    <w:autoSpaceDE w:val="0"/>
                                    <w:autoSpaceDN w:val="0"/>
                                    <w:adjustRightInd w:val="0"/>
                                    <w:jc w:val="both"/>
                                    <w:rPr>
                                      <w:rFonts w:eastAsia="Calibri"/>
                                      <w:bCs/>
                                      <w:sz w:val="12"/>
                                      <w:lang w:eastAsia="en-US"/>
                                    </w:rPr>
                                  </w:pPr>
                                </w:p>
                                <w:p w:rsidR="00B97E06" w:rsidRPr="004201D2" w:rsidRDefault="00B97E06" w:rsidP="000C71DB">
                                  <w:pPr>
                                    <w:autoSpaceDE w:val="0"/>
                                    <w:autoSpaceDN w:val="0"/>
                                    <w:adjustRightInd w:val="0"/>
                                    <w:jc w:val="both"/>
                                    <w:rPr>
                                      <w:rFonts w:eastAsia="Calibri"/>
                                      <w:bCs/>
                                      <w:lang w:eastAsia="en-US"/>
                                    </w:rPr>
                                  </w:pPr>
                                  <w:r w:rsidRPr="004201D2">
                                    <w:rPr>
                                      <w:rFonts w:eastAsia="Calibri"/>
                                      <w:bCs/>
                                      <w:lang w:eastAsia="en-US"/>
                                    </w:rPr>
                                    <w:t>6.2</w:t>
                                  </w:r>
                                  <w:r>
                                    <w:rPr>
                                      <w:rFonts w:eastAsia="Calibri"/>
                                      <w:bCs/>
                                      <w:lang w:eastAsia="en-US"/>
                                    </w:rPr>
                                    <w:t>.</w:t>
                                  </w:r>
                                  <w:r w:rsidRPr="004201D2">
                                    <w:rPr>
                                      <w:rFonts w:eastAsia="Calibri"/>
                                      <w:bCs/>
                                      <w:lang w:eastAsia="en-US"/>
                                    </w:rPr>
                                    <w:t xml:space="preserve"> OBJETIVOS E METAS PARA O ESGOTAMENTO SANITÁRIO</w:t>
                                  </w:r>
                                </w:p>
                                <w:p w:rsidR="00B97E06" w:rsidRPr="004201D2" w:rsidRDefault="00B97E06" w:rsidP="000C71DB">
                                  <w:pPr>
                                    <w:autoSpaceDE w:val="0"/>
                                    <w:autoSpaceDN w:val="0"/>
                                    <w:adjustRightInd w:val="0"/>
                                    <w:jc w:val="both"/>
                                    <w:rPr>
                                      <w:rFonts w:eastAsia="Calibri"/>
                                      <w:bCs/>
                                      <w:sz w:val="10"/>
                                      <w:lang w:eastAsia="en-US"/>
                                    </w:rPr>
                                  </w:pPr>
                                </w:p>
                                <w:p w:rsidR="00B97E06" w:rsidRPr="004201D2" w:rsidRDefault="00B97E06" w:rsidP="00F44146">
                                  <w:pPr>
                                    <w:autoSpaceDE w:val="0"/>
                                    <w:autoSpaceDN w:val="0"/>
                                    <w:adjustRightInd w:val="0"/>
                                    <w:jc w:val="right"/>
                                    <w:rPr>
                                      <w:rFonts w:eastAsia="Calibri"/>
                                      <w:lang w:eastAsia="en-US"/>
                                    </w:rPr>
                                  </w:pPr>
                                  <w:r w:rsidRPr="004201D2">
                                    <w:rPr>
                                      <w:rFonts w:eastAsia="Calibri"/>
                                      <w:bCs/>
                                      <w:sz w:val="20"/>
                                      <w:lang w:eastAsia="en-US"/>
                                    </w:rPr>
                                    <w:t>Fonte: Prefeitura Municipal</w:t>
                                  </w:r>
                                  <w:r>
                                    <w:rPr>
                                      <w:rFonts w:eastAsia="Calibri"/>
                                      <w:bCs/>
                                      <w:sz w:val="20"/>
                                      <w:lang w:eastAsia="en-US"/>
                                    </w:rPr>
                                    <w:t xml:space="preserve"> de Augusto Pestana, 2012.</w:t>
                                  </w:r>
                                </w:p>
                              </w:tc>
                            </w:tr>
                            <w:tr w:rsidR="00B97E06" w:rsidTr="000C71DB">
                              <w:trPr>
                                <w:trHeight w:val="192"/>
                              </w:trPr>
                              <w:tc>
                                <w:tcPr>
                                  <w:tcW w:w="8046" w:type="dxa"/>
                                  <w:vMerge w:val="restart"/>
                                  <w:tcBorders>
                                    <w:top w:val="single" w:sz="4" w:space="0" w:color="auto"/>
                                    <w:left w:val="single" w:sz="4" w:space="0" w:color="auto"/>
                                    <w:bottom w:val="single" w:sz="4" w:space="0" w:color="auto"/>
                                    <w:right w:val="single" w:sz="4" w:space="0" w:color="auto"/>
                                  </w:tcBorders>
                                  <w:shd w:val="clear" w:color="auto" w:fill="D9D9D9"/>
                                </w:tcPr>
                                <w:p w:rsidR="00B97E06" w:rsidRDefault="00B97E06" w:rsidP="000C71DB">
                                  <w:pPr>
                                    <w:autoSpaceDE w:val="0"/>
                                    <w:autoSpaceDN w:val="0"/>
                                    <w:adjustRightInd w:val="0"/>
                                    <w:rPr>
                                      <w:rFonts w:eastAsia="Calibri"/>
                                      <w:lang w:eastAsia="en-US"/>
                                    </w:rPr>
                                  </w:pPr>
                                </w:p>
                                <w:p w:rsidR="00B97E06" w:rsidRDefault="00B97E06" w:rsidP="000C71DB">
                                  <w:pPr>
                                    <w:autoSpaceDE w:val="0"/>
                                    <w:autoSpaceDN w:val="0"/>
                                    <w:adjustRightInd w:val="0"/>
                                    <w:jc w:val="center"/>
                                    <w:rPr>
                                      <w:rFonts w:eastAsia="Calibri"/>
                                      <w:b/>
                                      <w:lang w:eastAsia="en-US"/>
                                    </w:rPr>
                                  </w:pPr>
                                  <w:r>
                                    <w:rPr>
                                      <w:rFonts w:eastAsia="Calibri"/>
                                      <w:b/>
                                      <w:lang w:eastAsia="en-US"/>
                                    </w:rPr>
                                    <w:t>Objetivos e Metas Setoriais</w:t>
                                  </w:r>
                                </w:p>
                              </w:tc>
                              <w:tc>
                                <w:tcPr>
                                  <w:tcW w:w="6696" w:type="dxa"/>
                                  <w:gridSpan w:val="3"/>
                                  <w:tcBorders>
                                    <w:top w:val="single" w:sz="4" w:space="0" w:color="auto"/>
                                    <w:left w:val="single" w:sz="4" w:space="0" w:color="auto"/>
                                    <w:bottom w:val="single" w:sz="4" w:space="0" w:color="auto"/>
                                    <w:right w:val="single" w:sz="4" w:space="0" w:color="auto"/>
                                  </w:tcBorders>
                                  <w:shd w:val="clear" w:color="auto" w:fill="D9D9D9"/>
                                </w:tcPr>
                                <w:p w:rsidR="00B97E06" w:rsidRDefault="00B97E06" w:rsidP="000C71DB">
                                  <w:pPr>
                                    <w:pStyle w:val="SemEspaamento"/>
                                    <w:jc w:val="center"/>
                                    <w:rPr>
                                      <w:b/>
                                      <w:sz w:val="6"/>
                                    </w:rPr>
                                  </w:pPr>
                                </w:p>
                                <w:p w:rsidR="00B97E06" w:rsidRPr="0093708C" w:rsidRDefault="00B97E06" w:rsidP="000C71DB">
                                  <w:pPr>
                                    <w:pStyle w:val="SemEspaamento"/>
                                    <w:rPr>
                                      <w:sz w:val="4"/>
                                    </w:rPr>
                                  </w:pPr>
                                </w:p>
                                <w:p w:rsidR="00B97E06" w:rsidRDefault="00B97E06" w:rsidP="000C71DB">
                                  <w:pPr>
                                    <w:pStyle w:val="SemEspaamento"/>
                                    <w:jc w:val="center"/>
                                    <w:rPr>
                                      <w:b/>
                                    </w:rPr>
                                  </w:pPr>
                                  <w:r>
                                    <w:rPr>
                                      <w:b/>
                                    </w:rPr>
                                    <w:t>Horizonte temporal</w:t>
                                  </w:r>
                                </w:p>
                                <w:p w:rsidR="00B97E06" w:rsidRDefault="00B97E06" w:rsidP="000C71DB">
                                  <w:pPr>
                                    <w:pStyle w:val="SemEspaamento"/>
                                    <w:jc w:val="center"/>
                                    <w:rPr>
                                      <w:b/>
                                      <w:sz w:val="12"/>
                                    </w:rPr>
                                  </w:pPr>
                                </w:p>
                              </w:tc>
                            </w:tr>
                            <w:tr w:rsidR="00B97E06" w:rsidTr="000C71DB">
                              <w:trPr>
                                <w:trHeight w:val="103"/>
                              </w:trPr>
                              <w:tc>
                                <w:tcPr>
                                  <w:tcW w:w="8046"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B97E06" w:rsidRDefault="00B97E06" w:rsidP="000C71DB">
                                  <w:pPr>
                                    <w:rPr>
                                      <w:rFonts w:eastAsia="Calibri"/>
                                      <w:b/>
                                      <w:lang w:eastAsia="en-US"/>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0C71DB">
                                  <w:pPr>
                                    <w:pStyle w:val="SemEspaamento"/>
                                    <w:jc w:val="center"/>
                                    <w:rPr>
                                      <w:b/>
                                      <w:bCs/>
                                    </w:rPr>
                                  </w:pPr>
                                  <w:r>
                                    <w:rPr>
                                      <w:b/>
                                      <w:bCs/>
                                    </w:rPr>
                                    <w:t>Curto prazo:</w:t>
                                  </w:r>
                                </w:p>
                                <w:p w:rsidR="00B97E06" w:rsidRDefault="00B97E06" w:rsidP="000C71DB">
                                  <w:pPr>
                                    <w:pStyle w:val="SemEspaamento"/>
                                    <w:jc w:val="center"/>
                                  </w:pPr>
                                  <w:r>
                                    <w:t xml:space="preserve"> anual ou até 4 anos</w:t>
                                  </w:r>
                                </w:p>
                                <w:p w:rsidR="00B97E06" w:rsidRPr="0093708C" w:rsidRDefault="00B97E06" w:rsidP="000C71DB">
                                  <w:pPr>
                                    <w:pStyle w:val="SemEspaamento"/>
                                    <w:jc w:val="center"/>
                                    <w:rPr>
                                      <w:sz w:val="4"/>
                                      <w:szCs w:val="4"/>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0C71DB">
                                  <w:pPr>
                                    <w:pStyle w:val="SemEspaamento"/>
                                    <w:jc w:val="center"/>
                                  </w:pPr>
                                  <w:r>
                                    <w:rPr>
                                      <w:b/>
                                      <w:bCs/>
                                    </w:rPr>
                                    <w:t>Médio prazo:</w:t>
                                  </w:r>
                                  <w:r>
                                    <w:t xml:space="preserve"> entre 4 e 8 anos</w:t>
                                  </w:r>
                                </w:p>
                              </w:tc>
                              <w:tc>
                                <w:tcPr>
                                  <w:tcW w:w="23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0C71DB">
                                  <w:pPr>
                                    <w:pStyle w:val="SemEspaamento"/>
                                    <w:jc w:val="center"/>
                                  </w:pPr>
                                  <w:r>
                                    <w:rPr>
                                      <w:b/>
                                      <w:bCs/>
                                    </w:rPr>
                                    <w:t>Longo prazo:</w:t>
                                  </w:r>
                                  <w:r>
                                    <w:t xml:space="preserve"> acima de 8 e até 20 anos</w:t>
                                  </w:r>
                                </w:p>
                              </w:tc>
                            </w:tr>
                            <w:tr w:rsidR="00B97E06" w:rsidTr="00812494">
                              <w:trPr>
                                <w:trHeight w:val="601"/>
                              </w:trPr>
                              <w:tc>
                                <w:tcPr>
                                  <w:tcW w:w="8046" w:type="dxa"/>
                                  <w:tcBorders>
                                    <w:top w:val="single" w:sz="4" w:space="0" w:color="auto"/>
                                    <w:left w:val="single" w:sz="4" w:space="0" w:color="auto"/>
                                    <w:bottom w:val="single" w:sz="4" w:space="0" w:color="auto"/>
                                    <w:right w:val="single" w:sz="4" w:space="0" w:color="auto"/>
                                  </w:tcBorders>
                                  <w:shd w:val="clear" w:color="auto" w:fill="DBE5F1"/>
                                </w:tcPr>
                                <w:p w:rsidR="00B97E06" w:rsidRPr="00B2029E" w:rsidRDefault="00B97E06" w:rsidP="000C71DB">
                                  <w:pPr>
                                    <w:pStyle w:val="SemEspaamento"/>
                                    <w:jc w:val="both"/>
                                    <w:rPr>
                                      <w:rFonts w:eastAsia="Calibri"/>
                                      <w:sz w:val="12"/>
                                      <w:lang w:eastAsia="en-US"/>
                                    </w:rPr>
                                  </w:pPr>
                                </w:p>
                                <w:p w:rsidR="00B97E06" w:rsidRDefault="00B97E06" w:rsidP="000C71DB">
                                  <w:pPr>
                                    <w:pStyle w:val="SemEspaamento"/>
                                    <w:jc w:val="both"/>
                                    <w:rPr>
                                      <w:rFonts w:eastAsia="Calibri"/>
                                      <w:lang w:eastAsia="en-US"/>
                                    </w:rPr>
                                  </w:pPr>
                                  <w:r>
                                    <w:rPr>
                                      <w:rFonts w:eastAsia="Calibri"/>
                                      <w:lang w:eastAsia="en-US"/>
                                    </w:rPr>
                                    <w:t>Resolver carências de atendimento, garantindo o esgotamento a toda a população, indústria e irrigação.</w:t>
                                  </w:r>
                                </w:p>
                                <w:p w:rsidR="00B97E06" w:rsidRPr="00B2029E" w:rsidRDefault="00B97E06" w:rsidP="000C71DB">
                                  <w:pPr>
                                    <w:pStyle w:val="SemEspaamento"/>
                                    <w:jc w:val="both"/>
                                    <w:rPr>
                                      <w:rFonts w:eastAsia="Calibri"/>
                                      <w:sz w:val="4"/>
                                      <w:lang w:eastAsia="en-US"/>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0C71DB">
                                  <w:pPr>
                                    <w:pStyle w:val="SemEspaamento"/>
                                    <w:jc w:val="both"/>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0C71DB">
                                  <w:pPr>
                                    <w:pStyle w:val="SemEspaamento"/>
                                    <w:jc w:val="center"/>
                                  </w:pPr>
                                </w:p>
                              </w:tc>
                              <w:tc>
                                <w:tcPr>
                                  <w:tcW w:w="2301" w:type="dxa"/>
                                  <w:tcBorders>
                                    <w:top w:val="single" w:sz="4" w:space="0" w:color="auto"/>
                                    <w:left w:val="single" w:sz="4" w:space="0" w:color="auto"/>
                                    <w:bottom w:val="single" w:sz="4" w:space="0" w:color="auto"/>
                                    <w:right w:val="single" w:sz="4" w:space="0" w:color="auto"/>
                                  </w:tcBorders>
                                  <w:shd w:val="clear" w:color="auto" w:fill="95B3D7"/>
                                </w:tcPr>
                                <w:p w:rsidR="00B97E06" w:rsidRPr="00AC7835" w:rsidRDefault="00B97E06" w:rsidP="000C71DB">
                                  <w:pPr>
                                    <w:pStyle w:val="SemEspaamento"/>
                                    <w:jc w:val="center"/>
                                    <w:rPr>
                                      <w:b/>
                                      <w:sz w:val="28"/>
                                      <w:szCs w:val="28"/>
                                    </w:rPr>
                                  </w:pPr>
                                </w:p>
                              </w:tc>
                            </w:tr>
                            <w:tr w:rsidR="00B97E06" w:rsidTr="00812494">
                              <w:trPr>
                                <w:trHeight w:val="567"/>
                              </w:trPr>
                              <w:tc>
                                <w:tcPr>
                                  <w:tcW w:w="8046" w:type="dxa"/>
                                  <w:tcBorders>
                                    <w:top w:val="single" w:sz="4" w:space="0" w:color="auto"/>
                                    <w:left w:val="single" w:sz="4" w:space="0" w:color="auto"/>
                                    <w:bottom w:val="single" w:sz="4" w:space="0" w:color="auto"/>
                                    <w:right w:val="single" w:sz="4" w:space="0" w:color="auto"/>
                                  </w:tcBorders>
                                  <w:shd w:val="clear" w:color="auto" w:fill="DBE5F1"/>
                                </w:tcPr>
                                <w:p w:rsidR="00B97E06" w:rsidRPr="00522AD9" w:rsidRDefault="00B97E06" w:rsidP="000C71DB">
                                  <w:pPr>
                                    <w:pStyle w:val="SemEspaamento"/>
                                    <w:spacing w:before="60" w:after="60"/>
                                    <w:jc w:val="both"/>
                                    <w:rPr>
                                      <w:rFonts w:eastAsia="Calibri"/>
                                      <w:lang w:eastAsia="en-US"/>
                                    </w:rPr>
                                  </w:pPr>
                                  <w:r>
                                    <w:rPr>
                                      <w:rFonts w:eastAsia="Calibri"/>
                                      <w:lang w:eastAsia="en-US"/>
                                    </w:rPr>
                                    <w:t>Resolver as deficiências e atenuar as disfunções ambientais atuais associadas à qualidade dos meios hídricos, resultantes do não cumprimento da legislação vigente.</w:t>
                                  </w:r>
                                </w:p>
                              </w:tc>
                              <w:tc>
                                <w:tcPr>
                                  <w:tcW w:w="2127" w:type="dxa"/>
                                  <w:tcBorders>
                                    <w:top w:val="single" w:sz="4" w:space="0" w:color="auto"/>
                                    <w:left w:val="single" w:sz="4" w:space="0" w:color="auto"/>
                                    <w:bottom w:val="single" w:sz="4" w:space="0" w:color="auto"/>
                                    <w:right w:val="single" w:sz="4" w:space="0" w:color="auto"/>
                                  </w:tcBorders>
                                  <w:shd w:val="clear" w:color="auto" w:fill="95B3D7"/>
                                </w:tcPr>
                                <w:p w:rsidR="00B97E06" w:rsidRDefault="00B97E06" w:rsidP="000C71DB">
                                  <w:pPr>
                                    <w:pStyle w:val="SemEspaamento"/>
                                    <w:jc w:val="cente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0C71DB">
                                  <w:pPr>
                                    <w:pStyle w:val="SemEspaamento"/>
                                    <w:jc w:val="both"/>
                                  </w:pPr>
                                </w:p>
                              </w:tc>
                              <w:tc>
                                <w:tcPr>
                                  <w:tcW w:w="2301" w:type="dxa"/>
                                  <w:tcBorders>
                                    <w:top w:val="single" w:sz="4" w:space="0" w:color="auto"/>
                                    <w:left w:val="single" w:sz="4" w:space="0" w:color="auto"/>
                                    <w:bottom w:val="single" w:sz="4" w:space="0" w:color="auto"/>
                                    <w:right w:val="single" w:sz="4" w:space="0" w:color="auto"/>
                                  </w:tcBorders>
                                  <w:shd w:val="clear" w:color="auto" w:fill="FFFFFF"/>
                                </w:tcPr>
                                <w:p w:rsidR="00B97E06" w:rsidRPr="00AC7835" w:rsidRDefault="00B97E06" w:rsidP="000C71DB">
                                  <w:pPr>
                                    <w:pStyle w:val="SemEspaamento"/>
                                    <w:jc w:val="center"/>
                                    <w:rPr>
                                      <w:b/>
                                      <w:sz w:val="28"/>
                                      <w:szCs w:val="28"/>
                                    </w:rPr>
                                  </w:pPr>
                                </w:p>
                              </w:tc>
                            </w:tr>
                            <w:tr w:rsidR="00B97E06" w:rsidTr="00812494">
                              <w:trPr>
                                <w:trHeight w:val="549"/>
                              </w:trPr>
                              <w:tc>
                                <w:tcPr>
                                  <w:tcW w:w="8046" w:type="dxa"/>
                                  <w:tcBorders>
                                    <w:top w:val="single" w:sz="4" w:space="0" w:color="auto"/>
                                    <w:left w:val="single" w:sz="4" w:space="0" w:color="auto"/>
                                    <w:bottom w:val="single" w:sz="4" w:space="0" w:color="auto"/>
                                    <w:right w:val="single" w:sz="4" w:space="0" w:color="auto"/>
                                  </w:tcBorders>
                                  <w:shd w:val="clear" w:color="auto" w:fill="DBE5F1"/>
                                </w:tcPr>
                                <w:p w:rsidR="00B97E06" w:rsidRPr="00522AD9" w:rsidRDefault="00B97E06" w:rsidP="000C71DB">
                                  <w:pPr>
                                    <w:pStyle w:val="SemEspaamento"/>
                                    <w:spacing w:before="100" w:after="100"/>
                                    <w:jc w:val="both"/>
                                    <w:rPr>
                                      <w:rFonts w:eastAsia="Calibri"/>
                                      <w:lang w:eastAsia="en-US"/>
                                    </w:rPr>
                                  </w:pPr>
                                  <w:r>
                                    <w:rPr>
                                      <w:rFonts w:eastAsia="Calibri"/>
                                      <w:lang w:eastAsia="en-US"/>
                                    </w:rPr>
                                    <w:t>Resolver outras deficiências e amenizar outras disfunções ambientais atuais associadas à má qualidade dos recursos hídricos.</w:t>
                                  </w:r>
                                </w:p>
                              </w:tc>
                              <w:tc>
                                <w:tcPr>
                                  <w:tcW w:w="2127" w:type="dxa"/>
                                  <w:tcBorders>
                                    <w:top w:val="single" w:sz="4" w:space="0" w:color="auto"/>
                                    <w:left w:val="single" w:sz="4" w:space="0" w:color="auto"/>
                                    <w:bottom w:val="single" w:sz="4" w:space="0" w:color="auto"/>
                                    <w:right w:val="single" w:sz="4" w:space="0" w:color="auto"/>
                                  </w:tcBorders>
                                  <w:shd w:val="clear" w:color="auto" w:fill="95B3D7"/>
                                </w:tcPr>
                                <w:p w:rsidR="00B97E06" w:rsidRDefault="00B97E06" w:rsidP="000C71DB">
                                  <w:pPr>
                                    <w:pStyle w:val="SemEspaamento"/>
                                    <w:jc w:val="cente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0C71DB">
                                  <w:pPr>
                                    <w:pStyle w:val="SemEspaamento"/>
                                    <w:jc w:val="center"/>
                                  </w:pPr>
                                </w:p>
                              </w:tc>
                              <w:tc>
                                <w:tcPr>
                                  <w:tcW w:w="2301" w:type="dxa"/>
                                  <w:tcBorders>
                                    <w:top w:val="single" w:sz="4" w:space="0" w:color="auto"/>
                                    <w:left w:val="single" w:sz="4" w:space="0" w:color="auto"/>
                                    <w:bottom w:val="single" w:sz="4" w:space="0" w:color="auto"/>
                                    <w:right w:val="single" w:sz="4" w:space="0" w:color="auto"/>
                                  </w:tcBorders>
                                  <w:shd w:val="clear" w:color="auto" w:fill="FFFFFF"/>
                                </w:tcPr>
                                <w:p w:rsidR="00B97E06" w:rsidRPr="00AC7835" w:rsidRDefault="00B97E06" w:rsidP="000C71DB">
                                  <w:pPr>
                                    <w:pStyle w:val="SemEspaamento"/>
                                    <w:jc w:val="center"/>
                                    <w:rPr>
                                      <w:b/>
                                      <w:sz w:val="28"/>
                                      <w:szCs w:val="28"/>
                                    </w:rPr>
                                  </w:pPr>
                                </w:p>
                              </w:tc>
                            </w:tr>
                            <w:tr w:rsidR="00B97E06" w:rsidTr="00812494">
                              <w:trPr>
                                <w:trHeight w:val="870"/>
                              </w:trPr>
                              <w:tc>
                                <w:tcPr>
                                  <w:tcW w:w="8046" w:type="dxa"/>
                                  <w:tcBorders>
                                    <w:top w:val="single" w:sz="4" w:space="0" w:color="auto"/>
                                    <w:left w:val="single" w:sz="4" w:space="0" w:color="auto"/>
                                    <w:bottom w:val="single" w:sz="4" w:space="0" w:color="auto"/>
                                    <w:right w:val="single" w:sz="4" w:space="0" w:color="auto"/>
                                  </w:tcBorders>
                                  <w:shd w:val="clear" w:color="auto" w:fill="DBE5F1"/>
                                </w:tcPr>
                                <w:p w:rsidR="00B97E06" w:rsidRPr="00522AD9" w:rsidRDefault="00B97E06" w:rsidP="000C71DB">
                                  <w:pPr>
                                    <w:pStyle w:val="SemEspaamento"/>
                                    <w:spacing w:before="60" w:after="60"/>
                                    <w:jc w:val="both"/>
                                    <w:rPr>
                                      <w:rFonts w:eastAsia="Calibri"/>
                                      <w:lang w:eastAsia="en-US"/>
                                    </w:rPr>
                                  </w:pPr>
                                  <w:r>
                                    <w:rPr>
                                      <w:rFonts w:eastAsia="Calibri"/>
                                      <w:lang w:eastAsia="en-US"/>
                                    </w:rPr>
                                    <w:t>Adaptar a infraestrutura disponível para tratamento de esgoto e despoluição dos corpos hídricos à realidade resultante do desenvolvimento socioeconômico do município e à necessidade de melhoria progressiva da qualidade da água.</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0C71DB">
                                  <w:pPr>
                                    <w:pStyle w:val="SemEspaamento"/>
                                    <w:jc w:val="both"/>
                                  </w:pPr>
                                </w:p>
                              </w:tc>
                              <w:tc>
                                <w:tcPr>
                                  <w:tcW w:w="2268" w:type="dxa"/>
                                  <w:tcBorders>
                                    <w:top w:val="single" w:sz="4" w:space="0" w:color="auto"/>
                                    <w:left w:val="single" w:sz="4" w:space="0" w:color="auto"/>
                                    <w:bottom w:val="single" w:sz="4" w:space="0" w:color="auto"/>
                                    <w:right w:val="single" w:sz="4" w:space="0" w:color="auto"/>
                                  </w:tcBorders>
                                  <w:shd w:val="clear" w:color="auto" w:fill="95B3D7"/>
                                </w:tcPr>
                                <w:p w:rsidR="00B97E06" w:rsidRDefault="00B97E06" w:rsidP="000C71DB">
                                  <w:pPr>
                                    <w:pStyle w:val="SemEspaamento"/>
                                    <w:jc w:val="center"/>
                                  </w:pPr>
                                </w:p>
                              </w:tc>
                              <w:tc>
                                <w:tcPr>
                                  <w:tcW w:w="2301" w:type="dxa"/>
                                  <w:tcBorders>
                                    <w:top w:val="single" w:sz="4" w:space="0" w:color="auto"/>
                                    <w:left w:val="single" w:sz="4" w:space="0" w:color="auto"/>
                                    <w:bottom w:val="single" w:sz="4" w:space="0" w:color="auto"/>
                                    <w:right w:val="single" w:sz="4" w:space="0" w:color="auto"/>
                                  </w:tcBorders>
                                  <w:shd w:val="clear" w:color="auto" w:fill="FFFFFF"/>
                                </w:tcPr>
                                <w:p w:rsidR="00B97E06" w:rsidRPr="00AC7835" w:rsidRDefault="00B97E06" w:rsidP="000C71DB">
                                  <w:pPr>
                                    <w:pStyle w:val="SemEspaamento"/>
                                    <w:jc w:val="center"/>
                                    <w:rPr>
                                      <w:b/>
                                      <w:sz w:val="28"/>
                                      <w:szCs w:val="28"/>
                                    </w:rPr>
                                  </w:pPr>
                                </w:p>
                              </w:tc>
                            </w:tr>
                            <w:tr w:rsidR="00B97E06" w:rsidTr="00812494">
                              <w:trPr>
                                <w:trHeight w:val="525"/>
                              </w:trPr>
                              <w:tc>
                                <w:tcPr>
                                  <w:tcW w:w="8046" w:type="dxa"/>
                                  <w:tcBorders>
                                    <w:top w:val="single" w:sz="4" w:space="0" w:color="auto"/>
                                    <w:left w:val="single" w:sz="4" w:space="0" w:color="auto"/>
                                    <w:bottom w:val="single" w:sz="4" w:space="0" w:color="auto"/>
                                    <w:right w:val="single" w:sz="4" w:space="0" w:color="auto"/>
                                  </w:tcBorders>
                                  <w:shd w:val="clear" w:color="auto" w:fill="DBE5F1"/>
                                </w:tcPr>
                                <w:p w:rsidR="00B97E06" w:rsidRPr="00522AD9" w:rsidRDefault="00B97E06" w:rsidP="000C71DB">
                                  <w:pPr>
                                    <w:pStyle w:val="SemEspaamento"/>
                                    <w:spacing w:before="100" w:after="100"/>
                                    <w:jc w:val="both"/>
                                    <w:rPr>
                                      <w:rFonts w:eastAsia="Calibri"/>
                                      <w:lang w:eastAsia="en-US"/>
                                    </w:rPr>
                                  </w:pPr>
                                  <w:r>
                                    <w:rPr>
                                      <w:rFonts w:eastAsia="Calibri"/>
                                      <w:lang w:eastAsia="en-US"/>
                                    </w:rPr>
                                    <w:t>Proteger e valorizar os mananciais de especial interesse, com destaque para os destinados ao consumo humano.</w:t>
                                  </w:r>
                                </w:p>
                              </w:tc>
                              <w:tc>
                                <w:tcPr>
                                  <w:tcW w:w="2127" w:type="dxa"/>
                                  <w:tcBorders>
                                    <w:top w:val="single" w:sz="4" w:space="0" w:color="auto"/>
                                    <w:left w:val="single" w:sz="4" w:space="0" w:color="auto"/>
                                    <w:bottom w:val="single" w:sz="4" w:space="0" w:color="auto"/>
                                    <w:right w:val="single" w:sz="4" w:space="0" w:color="auto"/>
                                  </w:tcBorders>
                                  <w:shd w:val="clear" w:color="auto" w:fill="95B3D7"/>
                                </w:tcPr>
                                <w:p w:rsidR="00B97E06" w:rsidRDefault="00B97E06" w:rsidP="000C71DB">
                                  <w:pPr>
                                    <w:pStyle w:val="SemEspaamento"/>
                                    <w:jc w:val="cente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0C71DB">
                                  <w:pPr>
                                    <w:pStyle w:val="SemEspaamento"/>
                                    <w:jc w:val="both"/>
                                  </w:pPr>
                                </w:p>
                              </w:tc>
                              <w:tc>
                                <w:tcPr>
                                  <w:tcW w:w="2301" w:type="dxa"/>
                                  <w:tcBorders>
                                    <w:top w:val="single" w:sz="4" w:space="0" w:color="auto"/>
                                    <w:left w:val="single" w:sz="4" w:space="0" w:color="auto"/>
                                    <w:bottom w:val="single" w:sz="4" w:space="0" w:color="auto"/>
                                    <w:right w:val="single" w:sz="4" w:space="0" w:color="auto"/>
                                  </w:tcBorders>
                                  <w:shd w:val="clear" w:color="auto" w:fill="FFFFFF"/>
                                </w:tcPr>
                                <w:p w:rsidR="00B97E06" w:rsidRPr="00AC7835" w:rsidRDefault="00B97E06" w:rsidP="000C71DB">
                                  <w:pPr>
                                    <w:pStyle w:val="SemEspaamento"/>
                                    <w:jc w:val="center"/>
                                    <w:rPr>
                                      <w:b/>
                                      <w:sz w:val="28"/>
                                      <w:szCs w:val="28"/>
                                    </w:rPr>
                                  </w:pPr>
                                </w:p>
                              </w:tc>
                            </w:tr>
                            <w:tr w:rsidR="00B97E06" w:rsidTr="00812494">
                              <w:trPr>
                                <w:trHeight w:val="250"/>
                              </w:trPr>
                              <w:tc>
                                <w:tcPr>
                                  <w:tcW w:w="8046" w:type="dxa"/>
                                  <w:tcBorders>
                                    <w:top w:val="single" w:sz="4" w:space="0" w:color="auto"/>
                                    <w:left w:val="single" w:sz="4" w:space="0" w:color="auto"/>
                                    <w:bottom w:val="single" w:sz="4" w:space="0" w:color="auto"/>
                                    <w:right w:val="single" w:sz="4" w:space="0" w:color="auto"/>
                                  </w:tcBorders>
                                  <w:shd w:val="clear" w:color="auto" w:fill="DBE5F1"/>
                                </w:tcPr>
                                <w:p w:rsidR="00B97E06" w:rsidRPr="00522AD9" w:rsidRDefault="00B97E06" w:rsidP="000C71DB">
                                  <w:pPr>
                                    <w:pStyle w:val="SemEspaamento"/>
                                    <w:spacing w:before="240" w:after="240"/>
                                    <w:jc w:val="both"/>
                                    <w:rPr>
                                      <w:rFonts w:eastAsia="Calibri"/>
                                      <w:lang w:eastAsia="en-US"/>
                                    </w:rPr>
                                  </w:pPr>
                                  <w:r>
                                    <w:rPr>
                                      <w:rFonts w:eastAsia="Calibri"/>
                                      <w:lang w:eastAsia="en-US"/>
                                    </w:rPr>
                                    <w:t>Caracterizar, controlar e prevenir os riscos de poluição dos corpos hídricos.</w:t>
                                  </w:r>
                                </w:p>
                              </w:tc>
                              <w:tc>
                                <w:tcPr>
                                  <w:tcW w:w="2127" w:type="dxa"/>
                                  <w:tcBorders>
                                    <w:top w:val="single" w:sz="4" w:space="0" w:color="auto"/>
                                    <w:left w:val="single" w:sz="4" w:space="0" w:color="auto"/>
                                    <w:bottom w:val="single" w:sz="4" w:space="0" w:color="auto"/>
                                    <w:right w:val="single" w:sz="4" w:space="0" w:color="auto"/>
                                  </w:tcBorders>
                                  <w:shd w:val="clear" w:color="auto" w:fill="95B3D7"/>
                                </w:tcPr>
                                <w:p w:rsidR="00B97E06" w:rsidRDefault="00B97E06" w:rsidP="000C71DB">
                                  <w:pPr>
                                    <w:pStyle w:val="SemEspaamento"/>
                                    <w:jc w:val="cente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0C71DB">
                                  <w:pPr>
                                    <w:pStyle w:val="SemEspaamento"/>
                                    <w:jc w:val="both"/>
                                  </w:pPr>
                                </w:p>
                              </w:tc>
                              <w:tc>
                                <w:tcPr>
                                  <w:tcW w:w="2301" w:type="dxa"/>
                                  <w:tcBorders>
                                    <w:top w:val="single" w:sz="4" w:space="0" w:color="auto"/>
                                    <w:left w:val="single" w:sz="4" w:space="0" w:color="auto"/>
                                    <w:bottom w:val="single" w:sz="4" w:space="0" w:color="auto"/>
                                    <w:right w:val="single" w:sz="4" w:space="0" w:color="auto"/>
                                  </w:tcBorders>
                                  <w:shd w:val="clear" w:color="auto" w:fill="FFFFFF"/>
                                </w:tcPr>
                                <w:p w:rsidR="00B97E06" w:rsidRPr="00AC7835" w:rsidRDefault="00B97E06" w:rsidP="000C71DB">
                                  <w:pPr>
                                    <w:pStyle w:val="SemEspaamento"/>
                                    <w:jc w:val="center"/>
                                    <w:rPr>
                                      <w:b/>
                                      <w:sz w:val="28"/>
                                      <w:szCs w:val="28"/>
                                    </w:rPr>
                                  </w:pPr>
                                </w:p>
                              </w:tc>
                            </w:tr>
                            <w:tr w:rsidR="00B97E06" w:rsidTr="00812494">
                              <w:trPr>
                                <w:trHeight w:val="523"/>
                              </w:trPr>
                              <w:tc>
                                <w:tcPr>
                                  <w:tcW w:w="8046" w:type="dxa"/>
                                  <w:tcBorders>
                                    <w:top w:val="single" w:sz="4" w:space="0" w:color="auto"/>
                                    <w:left w:val="single" w:sz="4" w:space="0" w:color="auto"/>
                                    <w:bottom w:val="single" w:sz="4" w:space="0" w:color="auto"/>
                                    <w:right w:val="single" w:sz="4" w:space="0" w:color="auto"/>
                                  </w:tcBorders>
                                  <w:shd w:val="clear" w:color="auto" w:fill="DBE5F1"/>
                                </w:tcPr>
                                <w:p w:rsidR="00B97E06" w:rsidRPr="00522AD9" w:rsidRDefault="00B97E06" w:rsidP="000C71DB">
                                  <w:pPr>
                                    <w:pStyle w:val="SemEspaamento"/>
                                    <w:spacing w:before="100" w:after="100"/>
                                    <w:jc w:val="both"/>
                                    <w:rPr>
                                      <w:rFonts w:eastAsia="Calibri"/>
                                      <w:lang w:eastAsia="en-US"/>
                                    </w:rPr>
                                  </w:pPr>
                                  <w:r>
                                    <w:rPr>
                                      <w:rFonts w:eastAsia="Calibri"/>
                                      <w:lang w:eastAsia="en-US"/>
                                    </w:rPr>
                                    <w:t>Aprofundar o conhecimento relativo a situações cujas especificidades as tornam relevantes no âmbito da qualidade da água.</w:t>
                                  </w:r>
                                </w:p>
                              </w:tc>
                              <w:tc>
                                <w:tcPr>
                                  <w:tcW w:w="2127" w:type="dxa"/>
                                  <w:tcBorders>
                                    <w:top w:val="single" w:sz="4" w:space="0" w:color="auto"/>
                                    <w:left w:val="single" w:sz="4" w:space="0" w:color="auto"/>
                                    <w:bottom w:val="single" w:sz="4" w:space="0" w:color="auto"/>
                                    <w:right w:val="single" w:sz="4" w:space="0" w:color="auto"/>
                                  </w:tcBorders>
                                  <w:shd w:val="clear" w:color="auto" w:fill="95B3D7"/>
                                </w:tcPr>
                                <w:p w:rsidR="00B97E06" w:rsidRDefault="00B97E06" w:rsidP="000C71DB">
                                  <w:pPr>
                                    <w:pStyle w:val="SemEspaamento"/>
                                    <w:jc w:val="cente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0C71DB">
                                  <w:pPr>
                                    <w:pStyle w:val="SemEspaamento"/>
                                    <w:jc w:val="both"/>
                                  </w:pPr>
                                </w:p>
                              </w:tc>
                              <w:tc>
                                <w:tcPr>
                                  <w:tcW w:w="2301" w:type="dxa"/>
                                  <w:tcBorders>
                                    <w:top w:val="single" w:sz="4" w:space="0" w:color="auto"/>
                                    <w:left w:val="single" w:sz="4" w:space="0" w:color="auto"/>
                                    <w:bottom w:val="single" w:sz="4" w:space="0" w:color="auto"/>
                                    <w:right w:val="single" w:sz="4" w:space="0" w:color="auto"/>
                                  </w:tcBorders>
                                  <w:shd w:val="clear" w:color="auto" w:fill="FFFFFF"/>
                                </w:tcPr>
                                <w:p w:rsidR="00B97E06" w:rsidRPr="00AC7835" w:rsidRDefault="00B97E06" w:rsidP="000C71DB">
                                  <w:pPr>
                                    <w:pStyle w:val="SemEspaamento"/>
                                    <w:jc w:val="center"/>
                                    <w:rPr>
                                      <w:b/>
                                      <w:sz w:val="28"/>
                                      <w:szCs w:val="28"/>
                                    </w:rPr>
                                  </w:pPr>
                                </w:p>
                              </w:tc>
                            </w:tr>
                            <w:tr w:rsidR="00B97E06" w:rsidTr="00812494">
                              <w:trPr>
                                <w:trHeight w:val="532"/>
                              </w:trPr>
                              <w:tc>
                                <w:tcPr>
                                  <w:tcW w:w="8046" w:type="dxa"/>
                                  <w:tcBorders>
                                    <w:top w:val="single" w:sz="4" w:space="0" w:color="auto"/>
                                    <w:left w:val="single" w:sz="4" w:space="0" w:color="auto"/>
                                    <w:bottom w:val="single" w:sz="4" w:space="0" w:color="auto"/>
                                    <w:right w:val="single" w:sz="4" w:space="0" w:color="auto"/>
                                  </w:tcBorders>
                                  <w:shd w:val="clear" w:color="auto" w:fill="DBE5F1"/>
                                </w:tcPr>
                                <w:p w:rsidR="00B97E06" w:rsidRPr="00522AD9" w:rsidRDefault="00B97E06" w:rsidP="000C71DB">
                                  <w:pPr>
                                    <w:pStyle w:val="SemEspaamento"/>
                                    <w:spacing w:before="100" w:after="100"/>
                                    <w:jc w:val="both"/>
                                    <w:rPr>
                                      <w:rFonts w:eastAsia="Calibri"/>
                                      <w:lang w:eastAsia="en-US"/>
                                    </w:rPr>
                                  </w:pPr>
                                  <w:r>
                                    <w:rPr>
                                      <w:rFonts w:eastAsia="Calibri"/>
                                      <w:lang w:eastAsia="en-US"/>
                                    </w:rPr>
                                    <w:t>Desenvolver e/ou aperfeiçoar sistemas de coleta, armazenamento e tratamento de dados sobre aspectos específicos relevantes em relação à qualidade das águas.</w:t>
                                  </w:r>
                                </w:p>
                              </w:tc>
                              <w:tc>
                                <w:tcPr>
                                  <w:tcW w:w="2127" w:type="dxa"/>
                                  <w:tcBorders>
                                    <w:top w:val="single" w:sz="4" w:space="0" w:color="auto"/>
                                    <w:left w:val="single" w:sz="4" w:space="0" w:color="auto"/>
                                    <w:bottom w:val="single" w:sz="4" w:space="0" w:color="auto"/>
                                    <w:right w:val="single" w:sz="4" w:space="0" w:color="auto"/>
                                  </w:tcBorders>
                                  <w:shd w:val="clear" w:color="auto" w:fill="95B3D7"/>
                                </w:tcPr>
                                <w:p w:rsidR="00B97E06" w:rsidRDefault="00B97E06" w:rsidP="000C71DB">
                                  <w:pPr>
                                    <w:pStyle w:val="SemEspaamento"/>
                                    <w:jc w:val="cente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0C71DB">
                                  <w:pPr>
                                    <w:pStyle w:val="SemEspaamento"/>
                                    <w:jc w:val="both"/>
                                  </w:pPr>
                                </w:p>
                              </w:tc>
                              <w:tc>
                                <w:tcPr>
                                  <w:tcW w:w="2301" w:type="dxa"/>
                                  <w:tcBorders>
                                    <w:top w:val="single" w:sz="4" w:space="0" w:color="auto"/>
                                    <w:left w:val="single" w:sz="4" w:space="0" w:color="auto"/>
                                    <w:bottom w:val="single" w:sz="4" w:space="0" w:color="auto"/>
                                    <w:right w:val="single" w:sz="4" w:space="0" w:color="auto"/>
                                  </w:tcBorders>
                                  <w:shd w:val="clear" w:color="auto" w:fill="FFFFFF"/>
                                </w:tcPr>
                                <w:p w:rsidR="00B97E06" w:rsidRPr="00AC7835" w:rsidRDefault="00B97E06" w:rsidP="000C71DB">
                                  <w:pPr>
                                    <w:pStyle w:val="SemEspaamento"/>
                                    <w:jc w:val="center"/>
                                    <w:rPr>
                                      <w:b/>
                                      <w:sz w:val="28"/>
                                      <w:szCs w:val="28"/>
                                    </w:rPr>
                                  </w:pPr>
                                </w:p>
                              </w:tc>
                            </w:tr>
                            <w:tr w:rsidR="00B97E06" w:rsidTr="00812494">
                              <w:trPr>
                                <w:trHeight w:val="256"/>
                              </w:trPr>
                              <w:tc>
                                <w:tcPr>
                                  <w:tcW w:w="8046" w:type="dxa"/>
                                  <w:tcBorders>
                                    <w:top w:val="single" w:sz="4" w:space="0" w:color="auto"/>
                                    <w:left w:val="single" w:sz="4" w:space="0" w:color="auto"/>
                                    <w:bottom w:val="single" w:sz="4" w:space="0" w:color="auto"/>
                                    <w:right w:val="single" w:sz="4" w:space="0" w:color="auto"/>
                                  </w:tcBorders>
                                  <w:shd w:val="clear" w:color="auto" w:fill="DBE5F1"/>
                                </w:tcPr>
                                <w:p w:rsidR="00B97E06" w:rsidRPr="00B2029E" w:rsidRDefault="00B97E06" w:rsidP="000C71DB">
                                  <w:pPr>
                                    <w:pStyle w:val="SemEspaamento"/>
                                    <w:spacing w:before="240" w:after="240"/>
                                    <w:jc w:val="both"/>
                                    <w:rPr>
                                      <w:rFonts w:eastAsia="Calibri"/>
                                      <w:sz w:val="2"/>
                                    </w:rPr>
                                  </w:pPr>
                                  <w:r>
                                    <w:rPr>
                                      <w:rFonts w:eastAsia="Calibri"/>
                                      <w:lang w:eastAsia="en-US"/>
                                    </w:rPr>
                                    <w:t>Reforçar a comunicação com a sociedade e promover a educação ambiental.</w:t>
                                  </w:r>
                                </w:p>
                              </w:tc>
                              <w:tc>
                                <w:tcPr>
                                  <w:tcW w:w="2127" w:type="dxa"/>
                                  <w:tcBorders>
                                    <w:top w:val="single" w:sz="4" w:space="0" w:color="auto"/>
                                    <w:left w:val="single" w:sz="4" w:space="0" w:color="auto"/>
                                    <w:bottom w:val="single" w:sz="4" w:space="0" w:color="auto"/>
                                    <w:right w:val="single" w:sz="4" w:space="0" w:color="auto"/>
                                  </w:tcBorders>
                                  <w:shd w:val="clear" w:color="auto" w:fill="95B3D7"/>
                                </w:tcPr>
                                <w:p w:rsidR="00B97E06" w:rsidRDefault="00B97E06" w:rsidP="000C71DB">
                                  <w:pPr>
                                    <w:pStyle w:val="SemEspaamento"/>
                                    <w:jc w:val="cente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0C71DB">
                                  <w:pPr>
                                    <w:pStyle w:val="SemEspaamento"/>
                                    <w:jc w:val="both"/>
                                  </w:pPr>
                                </w:p>
                              </w:tc>
                              <w:tc>
                                <w:tcPr>
                                  <w:tcW w:w="2301" w:type="dxa"/>
                                  <w:tcBorders>
                                    <w:top w:val="single" w:sz="4" w:space="0" w:color="auto"/>
                                    <w:left w:val="single" w:sz="4" w:space="0" w:color="auto"/>
                                    <w:bottom w:val="single" w:sz="4" w:space="0" w:color="auto"/>
                                    <w:right w:val="single" w:sz="4" w:space="0" w:color="auto"/>
                                  </w:tcBorders>
                                  <w:shd w:val="clear" w:color="auto" w:fill="FFFFFF"/>
                                </w:tcPr>
                                <w:p w:rsidR="00B97E06" w:rsidRPr="00AC7835" w:rsidRDefault="00B97E06" w:rsidP="000C71DB">
                                  <w:pPr>
                                    <w:pStyle w:val="SemEspaamento"/>
                                    <w:jc w:val="center"/>
                                    <w:rPr>
                                      <w:b/>
                                      <w:sz w:val="28"/>
                                      <w:szCs w:val="28"/>
                                    </w:rPr>
                                  </w:pPr>
                                </w:p>
                              </w:tc>
                            </w:tr>
                          </w:tbl>
                          <w:p w:rsidR="00B97E06" w:rsidRDefault="00B97E06" w:rsidP="00B97E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6" o:spid="_x0000_s1026" type="#_x0000_t202" style="position:absolute;left:0;text-align:left;margin-left:-4.45pt;margin-top:-10.15pt;width:752.85pt;height:46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" stroked="f">
                <v:textbox>
                  <w:txbxContent>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6"/>
                        <w:gridCol w:w="2127"/>
                        <w:gridCol w:w="2268"/>
                        <w:gridCol w:w="2301"/>
                      </w:tblGrid>
                      <w:tr w:rsidR="00B97E06" w:rsidTr="000C71DB">
                        <w:trPr>
                          <w:trHeight w:val="278"/>
                        </w:trPr>
                        <w:tc>
                          <w:tcPr>
                            <w:tcW w:w="14742" w:type="dxa"/>
                            <w:gridSpan w:val="4"/>
                            <w:tcBorders>
                              <w:top w:val="single" w:sz="4" w:space="0" w:color="auto"/>
                              <w:left w:val="single" w:sz="4" w:space="0" w:color="auto"/>
                              <w:bottom w:val="single" w:sz="4" w:space="0" w:color="auto"/>
                              <w:right w:val="single" w:sz="4" w:space="0" w:color="auto"/>
                            </w:tcBorders>
                            <w:shd w:val="clear" w:color="auto" w:fill="8DB3E2"/>
                          </w:tcPr>
                          <w:p w:rsidR="00B97E06" w:rsidRPr="004201D2" w:rsidRDefault="00B97E06" w:rsidP="000C71DB">
                            <w:pPr>
                              <w:autoSpaceDE w:val="0"/>
                              <w:autoSpaceDN w:val="0"/>
                              <w:adjustRightInd w:val="0"/>
                              <w:jc w:val="both"/>
                              <w:rPr>
                                <w:rFonts w:eastAsia="Calibri"/>
                                <w:bCs/>
                                <w:sz w:val="12"/>
                                <w:lang w:eastAsia="en-US"/>
                              </w:rPr>
                            </w:pPr>
                          </w:p>
                          <w:p w:rsidR="00B97E06" w:rsidRPr="004201D2" w:rsidRDefault="00B97E06" w:rsidP="000C71DB">
                            <w:pPr>
                              <w:autoSpaceDE w:val="0"/>
                              <w:autoSpaceDN w:val="0"/>
                              <w:adjustRightInd w:val="0"/>
                              <w:jc w:val="both"/>
                              <w:rPr>
                                <w:rFonts w:eastAsia="Calibri"/>
                                <w:bCs/>
                                <w:lang w:eastAsia="en-US"/>
                              </w:rPr>
                            </w:pPr>
                            <w:r w:rsidRPr="004201D2">
                              <w:rPr>
                                <w:rFonts w:eastAsia="Calibri"/>
                                <w:bCs/>
                                <w:lang w:eastAsia="en-US"/>
                              </w:rPr>
                              <w:t>6.2</w:t>
                            </w:r>
                            <w:r>
                              <w:rPr>
                                <w:rFonts w:eastAsia="Calibri"/>
                                <w:bCs/>
                                <w:lang w:eastAsia="en-US"/>
                              </w:rPr>
                              <w:t>.</w:t>
                            </w:r>
                            <w:r w:rsidRPr="004201D2">
                              <w:rPr>
                                <w:rFonts w:eastAsia="Calibri"/>
                                <w:bCs/>
                                <w:lang w:eastAsia="en-US"/>
                              </w:rPr>
                              <w:t xml:space="preserve"> OBJETIVOS E METAS PARA O ESGOTAMENTO SANITÁRIO</w:t>
                            </w:r>
                          </w:p>
                          <w:p w:rsidR="00B97E06" w:rsidRPr="004201D2" w:rsidRDefault="00B97E06" w:rsidP="000C71DB">
                            <w:pPr>
                              <w:autoSpaceDE w:val="0"/>
                              <w:autoSpaceDN w:val="0"/>
                              <w:adjustRightInd w:val="0"/>
                              <w:jc w:val="both"/>
                              <w:rPr>
                                <w:rFonts w:eastAsia="Calibri"/>
                                <w:bCs/>
                                <w:sz w:val="10"/>
                                <w:lang w:eastAsia="en-US"/>
                              </w:rPr>
                            </w:pPr>
                          </w:p>
                          <w:p w:rsidR="00B97E06" w:rsidRPr="004201D2" w:rsidRDefault="00B97E06" w:rsidP="00F44146">
                            <w:pPr>
                              <w:autoSpaceDE w:val="0"/>
                              <w:autoSpaceDN w:val="0"/>
                              <w:adjustRightInd w:val="0"/>
                              <w:jc w:val="right"/>
                              <w:rPr>
                                <w:rFonts w:eastAsia="Calibri"/>
                                <w:lang w:eastAsia="en-US"/>
                              </w:rPr>
                            </w:pPr>
                            <w:r w:rsidRPr="004201D2">
                              <w:rPr>
                                <w:rFonts w:eastAsia="Calibri"/>
                                <w:bCs/>
                                <w:sz w:val="20"/>
                                <w:lang w:eastAsia="en-US"/>
                              </w:rPr>
                              <w:t>Fonte: Prefeitura Municipal</w:t>
                            </w:r>
                            <w:r>
                              <w:rPr>
                                <w:rFonts w:eastAsia="Calibri"/>
                                <w:bCs/>
                                <w:sz w:val="20"/>
                                <w:lang w:eastAsia="en-US"/>
                              </w:rPr>
                              <w:t xml:space="preserve"> de Augusto Pestana, 2012.</w:t>
                            </w:r>
                          </w:p>
                        </w:tc>
                      </w:tr>
                      <w:tr w:rsidR="00B97E06" w:rsidTr="000C71DB">
                        <w:trPr>
                          <w:trHeight w:val="192"/>
                        </w:trPr>
                        <w:tc>
                          <w:tcPr>
                            <w:tcW w:w="8046" w:type="dxa"/>
                            <w:vMerge w:val="restart"/>
                            <w:tcBorders>
                              <w:top w:val="single" w:sz="4" w:space="0" w:color="auto"/>
                              <w:left w:val="single" w:sz="4" w:space="0" w:color="auto"/>
                              <w:bottom w:val="single" w:sz="4" w:space="0" w:color="auto"/>
                              <w:right w:val="single" w:sz="4" w:space="0" w:color="auto"/>
                            </w:tcBorders>
                            <w:shd w:val="clear" w:color="auto" w:fill="D9D9D9"/>
                          </w:tcPr>
                          <w:p w:rsidR="00B97E06" w:rsidRDefault="00B97E06" w:rsidP="000C71DB">
                            <w:pPr>
                              <w:autoSpaceDE w:val="0"/>
                              <w:autoSpaceDN w:val="0"/>
                              <w:adjustRightInd w:val="0"/>
                              <w:rPr>
                                <w:rFonts w:eastAsia="Calibri"/>
                                <w:lang w:eastAsia="en-US"/>
                              </w:rPr>
                            </w:pPr>
                          </w:p>
                          <w:p w:rsidR="00B97E06" w:rsidRDefault="00B97E06" w:rsidP="000C71DB">
                            <w:pPr>
                              <w:autoSpaceDE w:val="0"/>
                              <w:autoSpaceDN w:val="0"/>
                              <w:adjustRightInd w:val="0"/>
                              <w:jc w:val="center"/>
                              <w:rPr>
                                <w:rFonts w:eastAsia="Calibri"/>
                                <w:b/>
                                <w:lang w:eastAsia="en-US"/>
                              </w:rPr>
                            </w:pPr>
                            <w:r>
                              <w:rPr>
                                <w:rFonts w:eastAsia="Calibri"/>
                                <w:b/>
                                <w:lang w:eastAsia="en-US"/>
                              </w:rPr>
                              <w:t>Objetivos e Metas Setoriais</w:t>
                            </w:r>
                          </w:p>
                        </w:tc>
                        <w:tc>
                          <w:tcPr>
                            <w:tcW w:w="6696" w:type="dxa"/>
                            <w:gridSpan w:val="3"/>
                            <w:tcBorders>
                              <w:top w:val="single" w:sz="4" w:space="0" w:color="auto"/>
                              <w:left w:val="single" w:sz="4" w:space="0" w:color="auto"/>
                              <w:bottom w:val="single" w:sz="4" w:space="0" w:color="auto"/>
                              <w:right w:val="single" w:sz="4" w:space="0" w:color="auto"/>
                            </w:tcBorders>
                            <w:shd w:val="clear" w:color="auto" w:fill="D9D9D9"/>
                          </w:tcPr>
                          <w:p w:rsidR="00B97E06" w:rsidRDefault="00B97E06" w:rsidP="000C71DB">
                            <w:pPr>
                              <w:pStyle w:val="SemEspaamento"/>
                              <w:jc w:val="center"/>
                              <w:rPr>
                                <w:b/>
                                <w:sz w:val="6"/>
                              </w:rPr>
                            </w:pPr>
                          </w:p>
                          <w:p w:rsidR="00B97E06" w:rsidRPr="0093708C" w:rsidRDefault="00B97E06" w:rsidP="000C71DB">
                            <w:pPr>
                              <w:pStyle w:val="SemEspaamento"/>
                              <w:rPr>
                                <w:sz w:val="4"/>
                              </w:rPr>
                            </w:pPr>
                          </w:p>
                          <w:p w:rsidR="00B97E06" w:rsidRDefault="00B97E06" w:rsidP="000C71DB">
                            <w:pPr>
                              <w:pStyle w:val="SemEspaamento"/>
                              <w:jc w:val="center"/>
                              <w:rPr>
                                <w:b/>
                              </w:rPr>
                            </w:pPr>
                            <w:r>
                              <w:rPr>
                                <w:b/>
                              </w:rPr>
                              <w:t>Horizonte temporal</w:t>
                            </w:r>
                          </w:p>
                          <w:p w:rsidR="00B97E06" w:rsidRDefault="00B97E06" w:rsidP="000C71DB">
                            <w:pPr>
                              <w:pStyle w:val="SemEspaamento"/>
                              <w:jc w:val="center"/>
                              <w:rPr>
                                <w:b/>
                                <w:sz w:val="12"/>
                              </w:rPr>
                            </w:pPr>
                          </w:p>
                        </w:tc>
                      </w:tr>
                      <w:tr w:rsidR="00B97E06" w:rsidTr="000C71DB">
                        <w:trPr>
                          <w:trHeight w:val="103"/>
                        </w:trPr>
                        <w:tc>
                          <w:tcPr>
                            <w:tcW w:w="8046"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B97E06" w:rsidRDefault="00B97E06" w:rsidP="000C71DB">
                            <w:pPr>
                              <w:rPr>
                                <w:rFonts w:eastAsia="Calibri"/>
                                <w:b/>
                                <w:lang w:eastAsia="en-US"/>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0C71DB">
                            <w:pPr>
                              <w:pStyle w:val="SemEspaamento"/>
                              <w:jc w:val="center"/>
                              <w:rPr>
                                <w:b/>
                                <w:bCs/>
                              </w:rPr>
                            </w:pPr>
                            <w:r>
                              <w:rPr>
                                <w:b/>
                                <w:bCs/>
                              </w:rPr>
                              <w:t>Curto prazo:</w:t>
                            </w:r>
                          </w:p>
                          <w:p w:rsidR="00B97E06" w:rsidRDefault="00B97E06" w:rsidP="000C71DB">
                            <w:pPr>
                              <w:pStyle w:val="SemEspaamento"/>
                              <w:jc w:val="center"/>
                            </w:pPr>
                            <w:r>
                              <w:t xml:space="preserve"> anual ou até 4 anos</w:t>
                            </w:r>
                          </w:p>
                          <w:p w:rsidR="00B97E06" w:rsidRPr="0093708C" w:rsidRDefault="00B97E06" w:rsidP="000C71DB">
                            <w:pPr>
                              <w:pStyle w:val="SemEspaamento"/>
                              <w:jc w:val="center"/>
                              <w:rPr>
                                <w:sz w:val="4"/>
                                <w:szCs w:val="4"/>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0C71DB">
                            <w:pPr>
                              <w:pStyle w:val="SemEspaamento"/>
                              <w:jc w:val="center"/>
                            </w:pPr>
                            <w:r>
                              <w:rPr>
                                <w:b/>
                                <w:bCs/>
                              </w:rPr>
                              <w:t>Médio prazo:</w:t>
                            </w:r>
                            <w:r>
                              <w:t xml:space="preserve"> entre 4 e 8 anos</w:t>
                            </w:r>
                          </w:p>
                        </w:tc>
                        <w:tc>
                          <w:tcPr>
                            <w:tcW w:w="23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0C71DB">
                            <w:pPr>
                              <w:pStyle w:val="SemEspaamento"/>
                              <w:jc w:val="center"/>
                            </w:pPr>
                            <w:r>
                              <w:rPr>
                                <w:b/>
                                <w:bCs/>
                              </w:rPr>
                              <w:t>Longo prazo:</w:t>
                            </w:r>
                            <w:r>
                              <w:t xml:space="preserve"> acima de 8 e até 20 anos</w:t>
                            </w:r>
                          </w:p>
                        </w:tc>
                      </w:tr>
                      <w:tr w:rsidR="00B97E06" w:rsidTr="00812494">
                        <w:trPr>
                          <w:trHeight w:val="601"/>
                        </w:trPr>
                        <w:tc>
                          <w:tcPr>
                            <w:tcW w:w="8046" w:type="dxa"/>
                            <w:tcBorders>
                              <w:top w:val="single" w:sz="4" w:space="0" w:color="auto"/>
                              <w:left w:val="single" w:sz="4" w:space="0" w:color="auto"/>
                              <w:bottom w:val="single" w:sz="4" w:space="0" w:color="auto"/>
                              <w:right w:val="single" w:sz="4" w:space="0" w:color="auto"/>
                            </w:tcBorders>
                            <w:shd w:val="clear" w:color="auto" w:fill="DBE5F1"/>
                          </w:tcPr>
                          <w:p w:rsidR="00B97E06" w:rsidRPr="00B2029E" w:rsidRDefault="00B97E06" w:rsidP="000C71DB">
                            <w:pPr>
                              <w:pStyle w:val="SemEspaamento"/>
                              <w:jc w:val="both"/>
                              <w:rPr>
                                <w:rFonts w:eastAsia="Calibri"/>
                                <w:sz w:val="12"/>
                                <w:lang w:eastAsia="en-US"/>
                              </w:rPr>
                            </w:pPr>
                          </w:p>
                          <w:p w:rsidR="00B97E06" w:rsidRDefault="00B97E06" w:rsidP="000C71DB">
                            <w:pPr>
                              <w:pStyle w:val="SemEspaamento"/>
                              <w:jc w:val="both"/>
                              <w:rPr>
                                <w:rFonts w:eastAsia="Calibri"/>
                                <w:lang w:eastAsia="en-US"/>
                              </w:rPr>
                            </w:pPr>
                            <w:r>
                              <w:rPr>
                                <w:rFonts w:eastAsia="Calibri"/>
                                <w:lang w:eastAsia="en-US"/>
                              </w:rPr>
                              <w:t>Resolver carências de atendimento, garantindo o esgotamento a toda a população, indústria e irrigação.</w:t>
                            </w:r>
                          </w:p>
                          <w:p w:rsidR="00B97E06" w:rsidRPr="00B2029E" w:rsidRDefault="00B97E06" w:rsidP="000C71DB">
                            <w:pPr>
                              <w:pStyle w:val="SemEspaamento"/>
                              <w:jc w:val="both"/>
                              <w:rPr>
                                <w:rFonts w:eastAsia="Calibri"/>
                                <w:sz w:val="4"/>
                                <w:lang w:eastAsia="en-US"/>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0C71DB">
                            <w:pPr>
                              <w:pStyle w:val="SemEspaamento"/>
                              <w:jc w:val="both"/>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0C71DB">
                            <w:pPr>
                              <w:pStyle w:val="SemEspaamento"/>
                              <w:jc w:val="center"/>
                            </w:pPr>
                          </w:p>
                        </w:tc>
                        <w:tc>
                          <w:tcPr>
                            <w:tcW w:w="2301" w:type="dxa"/>
                            <w:tcBorders>
                              <w:top w:val="single" w:sz="4" w:space="0" w:color="auto"/>
                              <w:left w:val="single" w:sz="4" w:space="0" w:color="auto"/>
                              <w:bottom w:val="single" w:sz="4" w:space="0" w:color="auto"/>
                              <w:right w:val="single" w:sz="4" w:space="0" w:color="auto"/>
                            </w:tcBorders>
                            <w:shd w:val="clear" w:color="auto" w:fill="95B3D7"/>
                          </w:tcPr>
                          <w:p w:rsidR="00B97E06" w:rsidRPr="00AC7835" w:rsidRDefault="00B97E06" w:rsidP="000C71DB">
                            <w:pPr>
                              <w:pStyle w:val="SemEspaamento"/>
                              <w:jc w:val="center"/>
                              <w:rPr>
                                <w:b/>
                                <w:sz w:val="28"/>
                                <w:szCs w:val="28"/>
                              </w:rPr>
                            </w:pPr>
                          </w:p>
                        </w:tc>
                      </w:tr>
                      <w:tr w:rsidR="00B97E06" w:rsidTr="00812494">
                        <w:trPr>
                          <w:trHeight w:val="567"/>
                        </w:trPr>
                        <w:tc>
                          <w:tcPr>
                            <w:tcW w:w="8046" w:type="dxa"/>
                            <w:tcBorders>
                              <w:top w:val="single" w:sz="4" w:space="0" w:color="auto"/>
                              <w:left w:val="single" w:sz="4" w:space="0" w:color="auto"/>
                              <w:bottom w:val="single" w:sz="4" w:space="0" w:color="auto"/>
                              <w:right w:val="single" w:sz="4" w:space="0" w:color="auto"/>
                            </w:tcBorders>
                            <w:shd w:val="clear" w:color="auto" w:fill="DBE5F1"/>
                          </w:tcPr>
                          <w:p w:rsidR="00B97E06" w:rsidRPr="00522AD9" w:rsidRDefault="00B97E06" w:rsidP="000C71DB">
                            <w:pPr>
                              <w:pStyle w:val="SemEspaamento"/>
                              <w:spacing w:before="60" w:after="60"/>
                              <w:jc w:val="both"/>
                              <w:rPr>
                                <w:rFonts w:eastAsia="Calibri"/>
                                <w:lang w:eastAsia="en-US"/>
                              </w:rPr>
                            </w:pPr>
                            <w:r>
                              <w:rPr>
                                <w:rFonts w:eastAsia="Calibri"/>
                                <w:lang w:eastAsia="en-US"/>
                              </w:rPr>
                              <w:t>Resolver as deficiências e atenuar as disfunções ambientais atuais associadas à qualidade dos meios hídricos, resultantes do não cumprimento da legislação vigente.</w:t>
                            </w:r>
                          </w:p>
                        </w:tc>
                        <w:tc>
                          <w:tcPr>
                            <w:tcW w:w="2127" w:type="dxa"/>
                            <w:tcBorders>
                              <w:top w:val="single" w:sz="4" w:space="0" w:color="auto"/>
                              <w:left w:val="single" w:sz="4" w:space="0" w:color="auto"/>
                              <w:bottom w:val="single" w:sz="4" w:space="0" w:color="auto"/>
                              <w:right w:val="single" w:sz="4" w:space="0" w:color="auto"/>
                            </w:tcBorders>
                            <w:shd w:val="clear" w:color="auto" w:fill="95B3D7"/>
                          </w:tcPr>
                          <w:p w:rsidR="00B97E06" w:rsidRDefault="00B97E06" w:rsidP="000C71DB">
                            <w:pPr>
                              <w:pStyle w:val="SemEspaamento"/>
                              <w:jc w:val="cente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0C71DB">
                            <w:pPr>
                              <w:pStyle w:val="SemEspaamento"/>
                              <w:jc w:val="both"/>
                            </w:pPr>
                          </w:p>
                        </w:tc>
                        <w:tc>
                          <w:tcPr>
                            <w:tcW w:w="2301" w:type="dxa"/>
                            <w:tcBorders>
                              <w:top w:val="single" w:sz="4" w:space="0" w:color="auto"/>
                              <w:left w:val="single" w:sz="4" w:space="0" w:color="auto"/>
                              <w:bottom w:val="single" w:sz="4" w:space="0" w:color="auto"/>
                              <w:right w:val="single" w:sz="4" w:space="0" w:color="auto"/>
                            </w:tcBorders>
                            <w:shd w:val="clear" w:color="auto" w:fill="FFFFFF"/>
                          </w:tcPr>
                          <w:p w:rsidR="00B97E06" w:rsidRPr="00AC7835" w:rsidRDefault="00B97E06" w:rsidP="000C71DB">
                            <w:pPr>
                              <w:pStyle w:val="SemEspaamento"/>
                              <w:jc w:val="center"/>
                              <w:rPr>
                                <w:b/>
                                <w:sz w:val="28"/>
                                <w:szCs w:val="28"/>
                              </w:rPr>
                            </w:pPr>
                          </w:p>
                        </w:tc>
                      </w:tr>
                      <w:tr w:rsidR="00B97E06" w:rsidTr="00812494">
                        <w:trPr>
                          <w:trHeight w:val="549"/>
                        </w:trPr>
                        <w:tc>
                          <w:tcPr>
                            <w:tcW w:w="8046" w:type="dxa"/>
                            <w:tcBorders>
                              <w:top w:val="single" w:sz="4" w:space="0" w:color="auto"/>
                              <w:left w:val="single" w:sz="4" w:space="0" w:color="auto"/>
                              <w:bottom w:val="single" w:sz="4" w:space="0" w:color="auto"/>
                              <w:right w:val="single" w:sz="4" w:space="0" w:color="auto"/>
                            </w:tcBorders>
                            <w:shd w:val="clear" w:color="auto" w:fill="DBE5F1"/>
                          </w:tcPr>
                          <w:p w:rsidR="00B97E06" w:rsidRPr="00522AD9" w:rsidRDefault="00B97E06" w:rsidP="000C71DB">
                            <w:pPr>
                              <w:pStyle w:val="SemEspaamento"/>
                              <w:spacing w:before="100" w:after="100"/>
                              <w:jc w:val="both"/>
                              <w:rPr>
                                <w:rFonts w:eastAsia="Calibri"/>
                                <w:lang w:eastAsia="en-US"/>
                              </w:rPr>
                            </w:pPr>
                            <w:r>
                              <w:rPr>
                                <w:rFonts w:eastAsia="Calibri"/>
                                <w:lang w:eastAsia="en-US"/>
                              </w:rPr>
                              <w:t>Resolver outras deficiências e amenizar outras disfunções ambientais atuais associadas à má qualidade dos recursos hídricos.</w:t>
                            </w:r>
                          </w:p>
                        </w:tc>
                        <w:tc>
                          <w:tcPr>
                            <w:tcW w:w="2127" w:type="dxa"/>
                            <w:tcBorders>
                              <w:top w:val="single" w:sz="4" w:space="0" w:color="auto"/>
                              <w:left w:val="single" w:sz="4" w:space="0" w:color="auto"/>
                              <w:bottom w:val="single" w:sz="4" w:space="0" w:color="auto"/>
                              <w:right w:val="single" w:sz="4" w:space="0" w:color="auto"/>
                            </w:tcBorders>
                            <w:shd w:val="clear" w:color="auto" w:fill="95B3D7"/>
                          </w:tcPr>
                          <w:p w:rsidR="00B97E06" w:rsidRDefault="00B97E06" w:rsidP="000C71DB">
                            <w:pPr>
                              <w:pStyle w:val="SemEspaamento"/>
                              <w:jc w:val="cente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0C71DB">
                            <w:pPr>
                              <w:pStyle w:val="SemEspaamento"/>
                              <w:jc w:val="center"/>
                            </w:pPr>
                          </w:p>
                        </w:tc>
                        <w:tc>
                          <w:tcPr>
                            <w:tcW w:w="2301" w:type="dxa"/>
                            <w:tcBorders>
                              <w:top w:val="single" w:sz="4" w:space="0" w:color="auto"/>
                              <w:left w:val="single" w:sz="4" w:space="0" w:color="auto"/>
                              <w:bottom w:val="single" w:sz="4" w:space="0" w:color="auto"/>
                              <w:right w:val="single" w:sz="4" w:space="0" w:color="auto"/>
                            </w:tcBorders>
                            <w:shd w:val="clear" w:color="auto" w:fill="FFFFFF"/>
                          </w:tcPr>
                          <w:p w:rsidR="00B97E06" w:rsidRPr="00AC7835" w:rsidRDefault="00B97E06" w:rsidP="000C71DB">
                            <w:pPr>
                              <w:pStyle w:val="SemEspaamento"/>
                              <w:jc w:val="center"/>
                              <w:rPr>
                                <w:b/>
                                <w:sz w:val="28"/>
                                <w:szCs w:val="28"/>
                              </w:rPr>
                            </w:pPr>
                          </w:p>
                        </w:tc>
                      </w:tr>
                      <w:tr w:rsidR="00B97E06" w:rsidTr="00812494">
                        <w:trPr>
                          <w:trHeight w:val="870"/>
                        </w:trPr>
                        <w:tc>
                          <w:tcPr>
                            <w:tcW w:w="8046" w:type="dxa"/>
                            <w:tcBorders>
                              <w:top w:val="single" w:sz="4" w:space="0" w:color="auto"/>
                              <w:left w:val="single" w:sz="4" w:space="0" w:color="auto"/>
                              <w:bottom w:val="single" w:sz="4" w:space="0" w:color="auto"/>
                              <w:right w:val="single" w:sz="4" w:space="0" w:color="auto"/>
                            </w:tcBorders>
                            <w:shd w:val="clear" w:color="auto" w:fill="DBE5F1"/>
                          </w:tcPr>
                          <w:p w:rsidR="00B97E06" w:rsidRPr="00522AD9" w:rsidRDefault="00B97E06" w:rsidP="000C71DB">
                            <w:pPr>
                              <w:pStyle w:val="SemEspaamento"/>
                              <w:spacing w:before="60" w:after="60"/>
                              <w:jc w:val="both"/>
                              <w:rPr>
                                <w:rFonts w:eastAsia="Calibri"/>
                                <w:lang w:eastAsia="en-US"/>
                              </w:rPr>
                            </w:pPr>
                            <w:r>
                              <w:rPr>
                                <w:rFonts w:eastAsia="Calibri"/>
                                <w:lang w:eastAsia="en-US"/>
                              </w:rPr>
                              <w:t>Adaptar a infraestrutura disponível para tratamento de esgoto e despoluição dos corpos hídricos à realidade resultante do desenvolvimento socioeconômico do município e à necessidade de melhoria progressiva da qualidade da água.</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0C71DB">
                            <w:pPr>
                              <w:pStyle w:val="SemEspaamento"/>
                              <w:jc w:val="both"/>
                            </w:pPr>
                          </w:p>
                        </w:tc>
                        <w:tc>
                          <w:tcPr>
                            <w:tcW w:w="2268" w:type="dxa"/>
                            <w:tcBorders>
                              <w:top w:val="single" w:sz="4" w:space="0" w:color="auto"/>
                              <w:left w:val="single" w:sz="4" w:space="0" w:color="auto"/>
                              <w:bottom w:val="single" w:sz="4" w:space="0" w:color="auto"/>
                              <w:right w:val="single" w:sz="4" w:space="0" w:color="auto"/>
                            </w:tcBorders>
                            <w:shd w:val="clear" w:color="auto" w:fill="95B3D7"/>
                          </w:tcPr>
                          <w:p w:rsidR="00B97E06" w:rsidRDefault="00B97E06" w:rsidP="000C71DB">
                            <w:pPr>
                              <w:pStyle w:val="SemEspaamento"/>
                              <w:jc w:val="center"/>
                            </w:pPr>
                          </w:p>
                        </w:tc>
                        <w:tc>
                          <w:tcPr>
                            <w:tcW w:w="2301" w:type="dxa"/>
                            <w:tcBorders>
                              <w:top w:val="single" w:sz="4" w:space="0" w:color="auto"/>
                              <w:left w:val="single" w:sz="4" w:space="0" w:color="auto"/>
                              <w:bottom w:val="single" w:sz="4" w:space="0" w:color="auto"/>
                              <w:right w:val="single" w:sz="4" w:space="0" w:color="auto"/>
                            </w:tcBorders>
                            <w:shd w:val="clear" w:color="auto" w:fill="FFFFFF"/>
                          </w:tcPr>
                          <w:p w:rsidR="00B97E06" w:rsidRPr="00AC7835" w:rsidRDefault="00B97E06" w:rsidP="000C71DB">
                            <w:pPr>
                              <w:pStyle w:val="SemEspaamento"/>
                              <w:jc w:val="center"/>
                              <w:rPr>
                                <w:b/>
                                <w:sz w:val="28"/>
                                <w:szCs w:val="28"/>
                              </w:rPr>
                            </w:pPr>
                          </w:p>
                        </w:tc>
                      </w:tr>
                      <w:tr w:rsidR="00B97E06" w:rsidTr="00812494">
                        <w:trPr>
                          <w:trHeight w:val="525"/>
                        </w:trPr>
                        <w:tc>
                          <w:tcPr>
                            <w:tcW w:w="8046" w:type="dxa"/>
                            <w:tcBorders>
                              <w:top w:val="single" w:sz="4" w:space="0" w:color="auto"/>
                              <w:left w:val="single" w:sz="4" w:space="0" w:color="auto"/>
                              <w:bottom w:val="single" w:sz="4" w:space="0" w:color="auto"/>
                              <w:right w:val="single" w:sz="4" w:space="0" w:color="auto"/>
                            </w:tcBorders>
                            <w:shd w:val="clear" w:color="auto" w:fill="DBE5F1"/>
                          </w:tcPr>
                          <w:p w:rsidR="00B97E06" w:rsidRPr="00522AD9" w:rsidRDefault="00B97E06" w:rsidP="000C71DB">
                            <w:pPr>
                              <w:pStyle w:val="SemEspaamento"/>
                              <w:spacing w:before="100" w:after="100"/>
                              <w:jc w:val="both"/>
                              <w:rPr>
                                <w:rFonts w:eastAsia="Calibri"/>
                                <w:lang w:eastAsia="en-US"/>
                              </w:rPr>
                            </w:pPr>
                            <w:r>
                              <w:rPr>
                                <w:rFonts w:eastAsia="Calibri"/>
                                <w:lang w:eastAsia="en-US"/>
                              </w:rPr>
                              <w:t>Proteger e valorizar os mananciais de especial interesse, com destaque para os destinados ao consumo humano.</w:t>
                            </w:r>
                          </w:p>
                        </w:tc>
                        <w:tc>
                          <w:tcPr>
                            <w:tcW w:w="2127" w:type="dxa"/>
                            <w:tcBorders>
                              <w:top w:val="single" w:sz="4" w:space="0" w:color="auto"/>
                              <w:left w:val="single" w:sz="4" w:space="0" w:color="auto"/>
                              <w:bottom w:val="single" w:sz="4" w:space="0" w:color="auto"/>
                              <w:right w:val="single" w:sz="4" w:space="0" w:color="auto"/>
                            </w:tcBorders>
                            <w:shd w:val="clear" w:color="auto" w:fill="95B3D7"/>
                          </w:tcPr>
                          <w:p w:rsidR="00B97E06" w:rsidRDefault="00B97E06" w:rsidP="000C71DB">
                            <w:pPr>
                              <w:pStyle w:val="SemEspaamento"/>
                              <w:jc w:val="cente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0C71DB">
                            <w:pPr>
                              <w:pStyle w:val="SemEspaamento"/>
                              <w:jc w:val="both"/>
                            </w:pPr>
                          </w:p>
                        </w:tc>
                        <w:tc>
                          <w:tcPr>
                            <w:tcW w:w="2301" w:type="dxa"/>
                            <w:tcBorders>
                              <w:top w:val="single" w:sz="4" w:space="0" w:color="auto"/>
                              <w:left w:val="single" w:sz="4" w:space="0" w:color="auto"/>
                              <w:bottom w:val="single" w:sz="4" w:space="0" w:color="auto"/>
                              <w:right w:val="single" w:sz="4" w:space="0" w:color="auto"/>
                            </w:tcBorders>
                            <w:shd w:val="clear" w:color="auto" w:fill="FFFFFF"/>
                          </w:tcPr>
                          <w:p w:rsidR="00B97E06" w:rsidRPr="00AC7835" w:rsidRDefault="00B97E06" w:rsidP="000C71DB">
                            <w:pPr>
                              <w:pStyle w:val="SemEspaamento"/>
                              <w:jc w:val="center"/>
                              <w:rPr>
                                <w:b/>
                                <w:sz w:val="28"/>
                                <w:szCs w:val="28"/>
                              </w:rPr>
                            </w:pPr>
                          </w:p>
                        </w:tc>
                      </w:tr>
                      <w:tr w:rsidR="00B97E06" w:rsidTr="00812494">
                        <w:trPr>
                          <w:trHeight w:val="250"/>
                        </w:trPr>
                        <w:tc>
                          <w:tcPr>
                            <w:tcW w:w="8046" w:type="dxa"/>
                            <w:tcBorders>
                              <w:top w:val="single" w:sz="4" w:space="0" w:color="auto"/>
                              <w:left w:val="single" w:sz="4" w:space="0" w:color="auto"/>
                              <w:bottom w:val="single" w:sz="4" w:space="0" w:color="auto"/>
                              <w:right w:val="single" w:sz="4" w:space="0" w:color="auto"/>
                            </w:tcBorders>
                            <w:shd w:val="clear" w:color="auto" w:fill="DBE5F1"/>
                          </w:tcPr>
                          <w:p w:rsidR="00B97E06" w:rsidRPr="00522AD9" w:rsidRDefault="00B97E06" w:rsidP="000C71DB">
                            <w:pPr>
                              <w:pStyle w:val="SemEspaamento"/>
                              <w:spacing w:before="240" w:after="240"/>
                              <w:jc w:val="both"/>
                              <w:rPr>
                                <w:rFonts w:eastAsia="Calibri"/>
                                <w:lang w:eastAsia="en-US"/>
                              </w:rPr>
                            </w:pPr>
                            <w:r>
                              <w:rPr>
                                <w:rFonts w:eastAsia="Calibri"/>
                                <w:lang w:eastAsia="en-US"/>
                              </w:rPr>
                              <w:t>Caracterizar, controlar e prevenir os riscos de poluição dos corpos hídricos.</w:t>
                            </w:r>
                          </w:p>
                        </w:tc>
                        <w:tc>
                          <w:tcPr>
                            <w:tcW w:w="2127" w:type="dxa"/>
                            <w:tcBorders>
                              <w:top w:val="single" w:sz="4" w:space="0" w:color="auto"/>
                              <w:left w:val="single" w:sz="4" w:space="0" w:color="auto"/>
                              <w:bottom w:val="single" w:sz="4" w:space="0" w:color="auto"/>
                              <w:right w:val="single" w:sz="4" w:space="0" w:color="auto"/>
                            </w:tcBorders>
                            <w:shd w:val="clear" w:color="auto" w:fill="95B3D7"/>
                          </w:tcPr>
                          <w:p w:rsidR="00B97E06" w:rsidRDefault="00B97E06" w:rsidP="000C71DB">
                            <w:pPr>
                              <w:pStyle w:val="SemEspaamento"/>
                              <w:jc w:val="cente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0C71DB">
                            <w:pPr>
                              <w:pStyle w:val="SemEspaamento"/>
                              <w:jc w:val="both"/>
                            </w:pPr>
                          </w:p>
                        </w:tc>
                        <w:tc>
                          <w:tcPr>
                            <w:tcW w:w="2301" w:type="dxa"/>
                            <w:tcBorders>
                              <w:top w:val="single" w:sz="4" w:space="0" w:color="auto"/>
                              <w:left w:val="single" w:sz="4" w:space="0" w:color="auto"/>
                              <w:bottom w:val="single" w:sz="4" w:space="0" w:color="auto"/>
                              <w:right w:val="single" w:sz="4" w:space="0" w:color="auto"/>
                            </w:tcBorders>
                            <w:shd w:val="clear" w:color="auto" w:fill="FFFFFF"/>
                          </w:tcPr>
                          <w:p w:rsidR="00B97E06" w:rsidRPr="00AC7835" w:rsidRDefault="00B97E06" w:rsidP="000C71DB">
                            <w:pPr>
                              <w:pStyle w:val="SemEspaamento"/>
                              <w:jc w:val="center"/>
                              <w:rPr>
                                <w:b/>
                                <w:sz w:val="28"/>
                                <w:szCs w:val="28"/>
                              </w:rPr>
                            </w:pPr>
                          </w:p>
                        </w:tc>
                      </w:tr>
                      <w:tr w:rsidR="00B97E06" w:rsidTr="00812494">
                        <w:trPr>
                          <w:trHeight w:val="523"/>
                        </w:trPr>
                        <w:tc>
                          <w:tcPr>
                            <w:tcW w:w="8046" w:type="dxa"/>
                            <w:tcBorders>
                              <w:top w:val="single" w:sz="4" w:space="0" w:color="auto"/>
                              <w:left w:val="single" w:sz="4" w:space="0" w:color="auto"/>
                              <w:bottom w:val="single" w:sz="4" w:space="0" w:color="auto"/>
                              <w:right w:val="single" w:sz="4" w:space="0" w:color="auto"/>
                            </w:tcBorders>
                            <w:shd w:val="clear" w:color="auto" w:fill="DBE5F1"/>
                          </w:tcPr>
                          <w:p w:rsidR="00B97E06" w:rsidRPr="00522AD9" w:rsidRDefault="00B97E06" w:rsidP="000C71DB">
                            <w:pPr>
                              <w:pStyle w:val="SemEspaamento"/>
                              <w:spacing w:before="100" w:after="100"/>
                              <w:jc w:val="both"/>
                              <w:rPr>
                                <w:rFonts w:eastAsia="Calibri"/>
                                <w:lang w:eastAsia="en-US"/>
                              </w:rPr>
                            </w:pPr>
                            <w:r>
                              <w:rPr>
                                <w:rFonts w:eastAsia="Calibri"/>
                                <w:lang w:eastAsia="en-US"/>
                              </w:rPr>
                              <w:t>Aprofundar o conhecimento relativo a situações cujas especificidades as tornam relevantes no âmbito da qualidade da água.</w:t>
                            </w:r>
                          </w:p>
                        </w:tc>
                        <w:tc>
                          <w:tcPr>
                            <w:tcW w:w="2127" w:type="dxa"/>
                            <w:tcBorders>
                              <w:top w:val="single" w:sz="4" w:space="0" w:color="auto"/>
                              <w:left w:val="single" w:sz="4" w:space="0" w:color="auto"/>
                              <w:bottom w:val="single" w:sz="4" w:space="0" w:color="auto"/>
                              <w:right w:val="single" w:sz="4" w:space="0" w:color="auto"/>
                            </w:tcBorders>
                            <w:shd w:val="clear" w:color="auto" w:fill="95B3D7"/>
                          </w:tcPr>
                          <w:p w:rsidR="00B97E06" w:rsidRDefault="00B97E06" w:rsidP="000C71DB">
                            <w:pPr>
                              <w:pStyle w:val="SemEspaamento"/>
                              <w:jc w:val="cente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0C71DB">
                            <w:pPr>
                              <w:pStyle w:val="SemEspaamento"/>
                              <w:jc w:val="both"/>
                            </w:pPr>
                          </w:p>
                        </w:tc>
                        <w:tc>
                          <w:tcPr>
                            <w:tcW w:w="2301" w:type="dxa"/>
                            <w:tcBorders>
                              <w:top w:val="single" w:sz="4" w:space="0" w:color="auto"/>
                              <w:left w:val="single" w:sz="4" w:space="0" w:color="auto"/>
                              <w:bottom w:val="single" w:sz="4" w:space="0" w:color="auto"/>
                              <w:right w:val="single" w:sz="4" w:space="0" w:color="auto"/>
                            </w:tcBorders>
                            <w:shd w:val="clear" w:color="auto" w:fill="FFFFFF"/>
                          </w:tcPr>
                          <w:p w:rsidR="00B97E06" w:rsidRPr="00AC7835" w:rsidRDefault="00B97E06" w:rsidP="000C71DB">
                            <w:pPr>
                              <w:pStyle w:val="SemEspaamento"/>
                              <w:jc w:val="center"/>
                              <w:rPr>
                                <w:b/>
                                <w:sz w:val="28"/>
                                <w:szCs w:val="28"/>
                              </w:rPr>
                            </w:pPr>
                          </w:p>
                        </w:tc>
                      </w:tr>
                      <w:tr w:rsidR="00B97E06" w:rsidTr="00812494">
                        <w:trPr>
                          <w:trHeight w:val="532"/>
                        </w:trPr>
                        <w:tc>
                          <w:tcPr>
                            <w:tcW w:w="8046" w:type="dxa"/>
                            <w:tcBorders>
                              <w:top w:val="single" w:sz="4" w:space="0" w:color="auto"/>
                              <w:left w:val="single" w:sz="4" w:space="0" w:color="auto"/>
                              <w:bottom w:val="single" w:sz="4" w:space="0" w:color="auto"/>
                              <w:right w:val="single" w:sz="4" w:space="0" w:color="auto"/>
                            </w:tcBorders>
                            <w:shd w:val="clear" w:color="auto" w:fill="DBE5F1"/>
                          </w:tcPr>
                          <w:p w:rsidR="00B97E06" w:rsidRPr="00522AD9" w:rsidRDefault="00B97E06" w:rsidP="000C71DB">
                            <w:pPr>
                              <w:pStyle w:val="SemEspaamento"/>
                              <w:spacing w:before="100" w:after="100"/>
                              <w:jc w:val="both"/>
                              <w:rPr>
                                <w:rFonts w:eastAsia="Calibri"/>
                                <w:lang w:eastAsia="en-US"/>
                              </w:rPr>
                            </w:pPr>
                            <w:r>
                              <w:rPr>
                                <w:rFonts w:eastAsia="Calibri"/>
                                <w:lang w:eastAsia="en-US"/>
                              </w:rPr>
                              <w:t>Desenvolver e/ou aperfeiçoar sistemas de coleta, armazenamento e tratamento de dados sobre aspectos específicos relevantes em relação à qualidade das águas.</w:t>
                            </w:r>
                          </w:p>
                        </w:tc>
                        <w:tc>
                          <w:tcPr>
                            <w:tcW w:w="2127" w:type="dxa"/>
                            <w:tcBorders>
                              <w:top w:val="single" w:sz="4" w:space="0" w:color="auto"/>
                              <w:left w:val="single" w:sz="4" w:space="0" w:color="auto"/>
                              <w:bottom w:val="single" w:sz="4" w:space="0" w:color="auto"/>
                              <w:right w:val="single" w:sz="4" w:space="0" w:color="auto"/>
                            </w:tcBorders>
                            <w:shd w:val="clear" w:color="auto" w:fill="95B3D7"/>
                          </w:tcPr>
                          <w:p w:rsidR="00B97E06" w:rsidRDefault="00B97E06" w:rsidP="000C71DB">
                            <w:pPr>
                              <w:pStyle w:val="SemEspaamento"/>
                              <w:jc w:val="cente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0C71DB">
                            <w:pPr>
                              <w:pStyle w:val="SemEspaamento"/>
                              <w:jc w:val="both"/>
                            </w:pPr>
                          </w:p>
                        </w:tc>
                        <w:tc>
                          <w:tcPr>
                            <w:tcW w:w="2301" w:type="dxa"/>
                            <w:tcBorders>
                              <w:top w:val="single" w:sz="4" w:space="0" w:color="auto"/>
                              <w:left w:val="single" w:sz="4" w:space="0" w:color="auto"/>
                              <w:bottom w:val="single" w:sz="4" w:space="0" w:color="auto"/>
                              <w:right w:val="single" w:sz="4" w:space="0" w:color="auto"/>
                            </w:tcBorders>
                            <w:shd w:val="clear" w:color="auto" w:fill="FFFFFF"/>
                          </w:tcPr>
                          <w:p w:rsidR="00B97E06" w:rsidRPr="00AC7835" w:rsidRDefault="00B97E06" w:rsidP="000C71DB">
                            <w:pPr>
                              <w:pStyle w:val="SemEspaamento"/>
                              <w:jc w:val="center"/>
                              <w:rPr>
                                <w:b/>
                                <w:sz w:val="28"/>
                                <w:szCs w:val="28"/>
                              </w:rPr>
                            </w:pPr>
                          </w:p>
                        </w:tc>
                      </w:tr>
                      <w:tr w:rsidR="00B97E06" w:rsidTr="00812494">
                        <w:trPr>
                          <w:trHeight w:val="256"/>
                        </w:trPr>
                        <w:tc>
                          <w:tcPr>
                            <w:tcW w:w="8046" w:type="dxa"/>
                            <w:tcBorders>
                              <w:top w:val="single" w:sz="4" w:space="0" w:color="auto"/>
                              <w:left w:val="single" w:sz="4" w:space="0" w:color="auto"/>
                              <w:bottom w:val="single" w:sz="4" w:space="0" w:color="auto"/>
                              <w:right w:val="single" w:sz="4" w:space="0" w:color="auto"/>
                            </w:tcBorders>
                            <w:shd w:val="clear" w:color="auto" w:fill="DBE5F1"/>
                          </w:tcPr>
                          <w:p w:rsidR="00B97E06" w:rsidRPr="00B2029E" w:rsidRDefault="00B97E06" w:rsidP="000C71DB">
                            <w:pPr>
                              <w:pStyle w:val="SemEspaamento"/>
                              <w:spacing w:before="240" w:after="240"/>
                              <w:jc w:val="both"/>
                              <w:rPr>
                                <w:rFonts w:eastAsia="Calibri"/>
                                <w:sz w:val="2"/>
                              </w:rPr>
                            </w:pPr>
                            <w:r>
                              <w:rPr>
                                <w:rFonts w:eastAsia="Calibri"/>
                                <w:lang w:eastAsia="en-US"/>
                              </w:rPr>
                              <w:t>Reforçar a comunicação com a sociedade e promover a educação ambiental.</w:t>
                            </w:r>
                          </w:p>
                        </w:tc>
                        <w:tc>
                          <w:tcPr>
                            <w:tcW w:w="2127" w:type="dxa"/>
                            <w:tcBorders>
                              <w:top w:val="single" w:sz="4" w:space="0" w:color="auto"/>
                              <w:left w:val="single" w:sz="4" w:space="0" w:color="auto"/>
                              <w:bottom w:val="single" w:sz="4" w:space="0" w:color="auto"/>
                              <w:right w:val="single" w:sz="4" w:space="0" w:color="auto"/>
                            </w:tcBorders>
                            <w:shd w:val="clear" w:color="auto" w:fill="95B3D7"/>
                          </w:tcPr>
                          <w:p w:rsidR="00B97E06" w:rsidRDefault="00B97E06" w:rsidP="000C71DB">
                            <w:pPr>
                              <w:pStyle w:val="SemEspaamento"/>
                              <w:jc w:val="cente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0C71DB">
                            <w:pPr>
                              <w:pStyle w:val="SemEspaamento"/>
                              <w:jc w:val="both"/>
                            </w:pPr>
                          </w:p>
                        </w:tc>
                        <w:tc>
                          <w:tcPr>
                            <w:tcW w:w="2301" w:type="dxa"/>
                            <w:tcBorders>
                              <w:top w:val="single" w:sz="4" w:space="0" w:color="auto"/>
                              <w:left w:val="single" w:sz="4" w:space="0" w:color="auto"/>
                              <w:bottom w:val="single" w:sz="4" w:space="0" w:color="auto"/>
                              <w:right w:val="single" w:sz="4" w:space="0" w:color="auto"/>
                            </w:tcBorders>
                            <w:shd w:val="clear" w:color="auto" w:fill="FFFFFF"/>
                          </w:tcPr>
                          <w:p w:rsidR="00B97E06" w:rsidRPr="00AC7835" w:rsidRDefault="00B97E06" w:rsidP="000C71DB">
                            <w:pPr>
                              <w:pStyle w:val="SemEspaamento"/>
                              <w:jc w:val="center"/>
                              <w:rPr>
                                <w:b/>
                                <w:sz w:val="28"/>
                                <w:szCs w:val="28"/>
                              </w:rPr>
                            </w:pPr>
                          </w:p>
                        </w:tc>
                      </w:tr>
                    </w:tbl>
                    <w:p w:rsidR="00B97E06" w:rsidRDefault="00B97E06" w:rsidP="00B97E06"/>
                  </w:txbxContent>
                </v:textbox>
              </v:shape>
            </w:pict>
          </mc:Fallback>
        </mc:AlternateContent>
      </w:r>
    </w:p>
    <w:p w:rsidR="00B97E06" w:rsidRPr="00F44146" w:rsidRDefault="00B97E06" w:rsidP="00B97E06">
      <w:pPr>
        <w:pStyle w:val="SemEspaamento"/>
        <w:rPr>
          <w:sz w:val="10"/>
        </w:rPr>
      </w:pPr>
    </w:p>
    <w:tbl>
      <w:tblPr>
        <w:tblpPr w:leftFromText="141" w:rightFromText="141" w:vertAnchor="page" w:horzAnchor="margin" w:tblpX="108" w:tblpY="1317"/>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gridCol w:w="2126"/>
        <w:gridCol w:w="2268"/>
        <w:gridCol w:w="2268"/>
      </w:tblGrid>
      <w:tr w:rsidR="00B97E06" w:rsidTr="00FA07FA">
        <w:trPr>
          <w:trHeight w:val="690"/>
        </w:trPr>
        <w:tc>
          <w:tcPr>
            <w:tcW w:w="14742" w:type="dxa"/>
            <w:gridSpan w:val="4"/>
            <w:tcBorders>
              <w:top w:val="single" w:sz="4" w:space="0" w:color="auto"/>
              <w:left w:val="single" w:sz="4" w:space="0" w:color="auto"/>
              <w:bottom w:val="single" w:sz="4" w:space="0" w:color="auto"/>
              <w:right w:val="single" w:sz="4" w:space="0" w:color="auto"/>
            </w:tcBorders>
            <w:shd w:val="clear" w:color="auto" w:fill="B2A1C7"/>
          </w:tcPr>
          <w:p w:rsidR="00B97E06" w:rsidRPr="00D94790" w:rsidRDefault="00B97E06" w:rsidP="00FA07FA">
            <w:pPr>
              <w:autoSpaceDE w:val="0"/>
              <w:autoSpaceDN w:val="0"/>
              <w:adjustRightInd w:val="0"/>
              <w:jc w:val="center"/>
              <w:rPr>
                <w:rFonts w:eastAsia="Calibri"/>
                <w:bCs/>
                <w:sz w:val="16"/>
                <w:lang w:eastAsia="en-US"/>
              </w:rPr>
            </w:pPr>
          </w:p>
          <w:p w:rsidR="00B97E06" w:rsidRPr="004201D2" w:rsidRDefault="00B97E06" w:rsidP="00FA07FA">
            <w:pPr>
              <w:autoSpaceDE w:val="0"/>
              <w:autoSpaceDN w:val="0"/>
              <w:adjustRightInd w:val="0"/>
              <w:rPr>
                <w:rFonts w:eastAsia="Calibri"/>
                <w:bCs/>
                <w:lang w:eastAsia="en-US"/>
              </w:rPr>
            </w:pPr>
            <w:r w:rsidRPr="004201D2">
              <w:rPr>
                <w:rFonts w:eastAsia="Calibri"/>
                <w:bCs/>
                <w:lang w:eastAsia="en-US"/>
              </w:rPr>
              <w:t>6.3</w:t>
            </w:r>
            <w:r>
              <w:rPr>
                <w:rFonts w:eastAsia="Calibri"/>
                <w:bCs/>
                <w:lang w:eastAsia="en-US"/>
              </w:rPr>
              <w:t>.</w:t>
            </w:r>
            <w:r w:rsidRPr="004201D2">
              <w:rPr>
                <w:rFonts w:eastAsia="Calibri"/>
                <w:bCs/>
                <w:lang w:eastAsia="en-US"/>
              </w:rPr>
              <w:t xml:space="preserve"> OBJETIVOS E METAS PARA A LIMPEZA URBANA E MANEJO DE RESÍDUOS SÓLIDOS</w:t>
            </w:r>
          </w:p>
          <w:p w:rsidR="00B97E06" w:rsidRDefault="00B97E06" w:rsidP="00FA07FA">
            <w:pPr>
              <w:autoSpaceDE w:val="0"/>
              <w:autoSpaceDN w:val="0"/>
              <w:adjustRightInd w:val="0"/>
              <w:jc w:val="right"/>
              <w:rPr>
                <w:rFonts w:eastAsia="Calibri"/>
                <w:color w:val="0D0D0D"/>
                <w:sz w:val="20"/>
              </w:rPr>
            </w:pPr>
          </w:p>
          <w:p w:rsidR="00B97E06" w:rsidRPr="004201D2" w:rsidRDefault="00B97E06" w:rsidP="00FA07FA">
            <w:pPr>
              <w:autoSpaceDE w:val="0"/>
              <w:autoSpaceDN w:val="0"/>
              <w:adjustRightInd w:val="0"/>
              <w:jc w:val="right"/>
              <w:rPr>
                <w:rFonts w:eastAsia="Calibri"/>
                <w:lang w:eastAsia="en-US"/>
              </w:rPr>
            </w:pPr>
            <w:r w:rsidRPr="004201D2">
              <w:rPr>
                <w:rFonts w:eastAsia="Calibri"/>
                <w:bCs/>
                <w:sz w:val="20"/>
                <w:lang w:eastAsia="en-US"/>
              </w:rPr>
              <w:t>Fonte: Prefeitura Municipal</w:t>
            </w:r>
            <w:r>
              <w:rPr>
                <w:rFonts w:eastAsia="Calibri"/>
                <w:bCs/>
                <w:sz w:val="20"/>
                <w:lang w:eastAsia="en-US"/>
              </w:rPr>
              <w:t xml:space="preserve"> de Augusto Pestana, 2012.</w:t>
            </w:r>
          </w:p>
        </w:tc>
      </w:tr>
      <w:tr w:rsidR="00B97E06" w:rsidTr="00FA07FA">
        <w:trPr>
          <w:trHeight w:val="332"/>
        </w:trPr>
        <w:tc>
          <w:tcPr>
            <w:tcW w:w="8080" w:type="dxa"/>
            <w:vMerge w:val="restart"/>
            <w:tcBorders>
              <w:top w:val="single" w:sz="4" w:space="0" w:color="auto"/>
              <w:left w:val="single" w:sz="4" w:space="0" w:color="auto"/>
              <w:bottom w:val="single" w:sz="4" w:space="0" w:color="auto"/>
              <w:right w:val="single" w:sz="4" w:space="0" w:color="auto"/>
            </w:tcBorders>
            <w:shd w:val="clear" w:color="auto" w:fill="D9D9D9"/>
          </w:tcPr>
          <w:p w:rsidR="00B97E06" w:rsidRPr="000C5254" w:rsidRDefault="00B97E06" w:rsidP="00FA07FA">
            <w:pPr>
              <w:autoSpaceDE w:val="0"/>
              <w:autoSpaceDN w:val="0"/>
              <w:adjustRightInd w:val="0"/>
              <w:jc w:val="center"/>
              <w:rPr>
                <w:rFonts w:eastAsia="Calibri"/>
                <w:b/>
                <w:sz w:val="40"/>
                <w:lang w:eastAsia="en-US"/>
              </w:rPr>
            </w:pPr>
          </w:p>
          <w:p w:rsidR="00B97E06" w:rsidRDefault="00B97E06" w:rsidP="00FA07FA">
            <w:pPr>
              <w:autoSpaceDE w:val="0"/>
              <w:autoSpaceDN w:val="0"/>
              <w:adjustRightInd w:val="0"/>
              <w:jc w:val="center"/>
              <w:rPr>
                <w:rFonts w:eastAsia="Calibri"/>
                <w:b/>
                <w:lang w:eastAsia="en-US"/>
              </w:rPr>
            </w:pPr>
            <w:r>
              <w:rPr>
                <w:rFonts w:eastAsia="Calibri"/>
                <w:b/>
                <w:lang w:eastAsia="en-US"/>
              </w:rPr>
              <w:t>Objetivos e Metas Setoriais</w:t>
            </w:r>
          </w:p>
        </w:tc>
        <w:tc>
          <w:tcPr>
            <w:tcW w:w="6662" w:type="dxa"/>
            <w:gridSpan w:val="3"/>
            <w:tcBorders>
              <w:top w:val="single" w:sz="4" w:space="0" w:color="auto"/>
              <w:left w:val="single" w:sz="4" w:space="0" w:color="auto"/>
              <w:bottom w:val="single" w:sz="4" w:space="0" w:color="auto"/>
              <w:right w:val="single" w:sz="4" w:space="0" w:color="auto"/>
            </w:tcBorders>
            <w:shd w:val="clear" w:color="auto" w:fill="D9D9D9"/>
            <w:hideMark/>
          </w:tcPr>
          <w:p w:rsidR="00B97E06" w:rsidRPr="00E86E6D" w:rsidRDefault="00B97E06" w:rsidP="00FA07FA">
            <w:pPr>
              <w:pStyle w:val="SemEspaamento"/>
              <w:rPr>
                <w:sz w:val="14"/>
              </w:rPr>
            </w:pPr>
          </w:p>
          <w:p w:rsidR="00B97E06" w:rsidRDefault="00B97E06" w:rsidP="00FA07FA">
            <w:pPr>
              <w:pStyle w:val="SemEspaamento"/>
              <w:jc w:val="center"/>
              <w:rPr>
                <w:b/>
              </w:rPr>
            </w:pPr>
            <w:r>
              <w:rPr>
                <w:b/>
              </w:rPr>
              <w:t>Horizonte temporal</w:t>
            </w:r>
          </w:p>
          <w:p w:rsidR="00B97E06" w:rsidRPr="0037790D" w:rsidRDefault="00B97E06" w:rsidP="00FA07FA">
            <w:pPr>
              <w:pStyle w:val="SemEspaamento"/>
              <w:jc w:val="center"/>
              <w:rPr>
                <w:b/>
                <w:sz w:val="14"/>
              </w:rPr>
            </w:pPr>
          </w:p>
        </w:tc>
      </w:tr>
      <w:tr w:rsidR="00B97E06" w:rsidTr="00FA07FA">
        <w:trPr>
          <w:trHeight w:val="122"/>
        </w:trPr>
        <w:tc>
          <w:tcPr>
            <w:tcW w:w="8080" w:type="dxa"/>
            <w:vMerge/>
            <w:tcBorders>
              <w:top w:val="single" w:sz="4" w:space="0" w:color="auto"/>
              <w:left w:val="single" w:sz="4" w:space="0" w:color="auto"/>
              <w:bottom w:val="single" w:sz="4" w:space="0" w:color="auto"/>
              <w:right w:val="single" w:sz="4" w:space="0" w:color="auto"/>
            </w:tcBorders>
            <w:vAlign w:val="center"/>
            <w:hideMark/>
          </w:tcPr>
          <w:p w:rsidR="00B97E06" w:rsidRDefault="00B97E06" w:rsidP="00FA07FA">
            <w:pPr>
              <w:rPr>
                <w:rFonts w:eastAsia="Calibri"/>
                <w:b/>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B97E06" w:rsidRPr="00D94790" w:rsidRDefault="00B97E06" w:rsidP="00FA07FA">
            <w:pPr>
              <w:pStyle w:val="SemEspaamento"/>
              <w:jc w:val="center"/>
              <w:rPr>
                <w:b/>
                <w:bCs/>
                <w:sz w:val="10"/>
                <w:szCs w:val="10"/>
              </w:rPr>
            </w:pPr>
          </w:p>
          <w:p w:rsidR="00B97E06" w:rsidRPr="00D94790" w:rsidRDefault="00B97E06" w:rsidP="00FA07FA">
            <w:pPr>
              <w:pStyle w:val="SemEspaamento"/>
              <w:jc w:val="center"/>
            </w:pPr>
            <w:r w:rsidRPr="00D94790">
              <w:rPr>
                <w:b/>
                <w:bCs/>
              </w:rPr>
              <w:t>Curto prazo:</w:t>
            </w:r>
            <w:r w:rsidRPr="00D94790">
              <w:t xml:space="preserve"> anual ou até 4 anos</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B97E06" w:rsidRPr="00D94790" w:rsidRDefault="00B97E06" w:rsidP="00FA07FA">
            <w:pPr>
              <w:pStyle w:val="SemEspaamento"/>
              <w:jc w:val="center"/>
              <w:rPr>
                <w:b/>
                <w:bCs/>
                <w:sz w:val="10"/>
                <w:szCs w:val="10"/>
              </w:rPr>
            </w:pPr>
          </w:p>
          <w:p w:rsidR="00B97E06" w:rsidRPr="00D94790" w:rsidRDefault="00B97E06" w:rsidP="00FA07FA">
            <w:pPr>
              <w:pStyle w:val="SemEspaamento"/>
              <w:jc w:val="center"/>
            </w:pPr>
            <w:r w:rsidRPr="00D94790">
              <w:rPr>
                <w:b/>
                <w:bCs/>
              </w:rPr>
              <w:t>Médio prazo:</w:t>
            </w:r>
            <w:r w:rsidRPr="00D94790">
              <w:t xml:space="preserve"> entre 4 e 8 anos</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B97E06" w:rsidRPr="00D94790" w:rsidRDefault="00B97E06" w:rsidP="00FA07FA">
            <w:pPr>
              <w:pStyle w:val="SemEspaamento"/>
              <w:jc w:val="center"/>
              <w:rPr>
                <w:b/>
                <w:bCs/>
                <w:sz w:val="10"/>
                <w:szCs w:val="10"/>
              </w:rPr>
            </w:pPr>
          </w:p>
          <w:p w:rsidR="00B97E06" w:rsidRDefault="00B97E06" w:rsidP="00FA07FA">
            <w:pPr>
              <w:pStyle w:val="SemEspaamento"/>
              <w:jc w:val="center"/>
            </w:pPr>
            <w:r w:rsidRPr="00D94790">
              <w:rPr>
                <w:b/>
                <w:bCs/>
              </w:rPr>
              <w:t>Longo prazo:</w:t>
            </w:r>
            <w:r w:rsidRPr="00D94790">
              <w:t xml:space="preserve"> acima de 8 e até 20 anos</w:t>
            </w:r>
          </w:p>
          <w:p w:rsidR="00B97E06" w:rsidRPr="00892793" w:rsidRDefault="00B97E06" w:rsidP="00FA07FA">
            <w:pPr>
              <w:pStyle w:val="SemEspaamento"/>
              <w:jc w:val="center"/>
              <w:rPr>
                <w:sz w:val="4"/>
              </w:rPr>
            </w:pPr>
          </w:p>
        </w:tc>
      </w:tr>
      <w:tr w:rsidR="00B97E06" w:rsidTr="00FA07FA">
        <w:trPr>
          <w:trHeight w:val="77"/>
        </w:trPr>
        <w:tc>
          <w:tcPr>
            <w:tcW w:w="8080" w:type="dxa"/>
            <w:tcBorders>
              <w:top w:val="single" w:sz="4" w:space="0" w:color="auto"/>
              <w:left w:val="single" w:sz="4" w:space="0" w:color="auto"/>
              <w:bottom w:val="single" w:sz="4" w:space="0" w:color="auto"/>
              <w:right w:val="single" w:sz="4" w:space="0" w:color="auto"/>
            </w:tcBorders>
            <w:shd w:val="clear" w:color="auto" w:fill="E5DFEC"/>
          </w:tcPr>
          <w:p w:rsidR="00B97E06" w:rsidRPr="007958C3" w:rsidRDefault="00B97E06" w:rsidP="00FA07FA">
            <w:pPr>
              <w:pStyle w:val="SemEspaamento"/>
              <w:spacing w:before="100" w:after="100"/>
              <w:jc w:val="both"/>
              <w:rPr>
                <w:rFonts w:eastAsia="Calibri"/>
                <w:lang w:eastAsia="en-US"/>
              </w:rPr>
            </w:pPr>
            <w:r>
              <w:rPr>
                <w:rFonts w:eastAsia="Calibri"/>
                <w:lang w:eastAsia="en-US"/>
              </w:rPr>
              <w:t>Resolver carências de atendimento, garantindo o acesso à limpeza pública para toda a população e atividade produtiva.</w:t>
            </w:r>
          </w:p>
        </w:tc>
        <w:tc>
          <w:tcPr>
            <w:tcW w:w="2126" w:type="dxa"/>
            <w:tcBorders>
              <w:top w:val="single" w:sz="4" w:space="0" w:color="auto"/>
              <w:left w:val="single" w:sz="4" w:space="0" w:color="auto"/>
              <w:bottom w:val="single" w:sz="4" w:space="0" w:color="auto"/>
              <w:right w:val="single" w:sz="4" w:space="0" w:color="auto"/>
            </w:tcBorders>
            <w:shd w:val="clear" w:color="auto" w:fill="B2A1C7"/>
          </w:tcPr>
          <w:p w:rsidR="00B97E06" w:rsidRPr="0094197C" w:rsidRDefault="00B97E06" w:rsidP="00FA07FA">
            <w:pPr>
              <w:pStyle w:val="SemEspaamento"/>
              <w:spacing w:line="360" w:lineRule="auto"/>
              <w:jc w:val="cente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Pr="0094197C" w:rsidRDefault="00B97E06" w:rsidP="00FA07FA">
            <w:pPr>
              <w:pStyle w:val="SemEspaamento"/>
              <w:spacing w:line="360" w:lineRule="auto"/>
              <w:jc w:val="center"/>
            </w:pPr>
          </w:p>
        </w:tc>
        <w:tc>
          <w:tcPr>
            <w:tcW w:w="2268" w:type="dxa"/>
            <w:tcBorders>
              <w:top w:val="single" w:sz="4" w:space="0" w:color="auto"/>
              <w:left w:val="single" w:sz="4" w:space="0" w:color="auto"/>
              <w:bottom w:val="single" w:sz="4" w:space="0" w:color="auto"/>
              <w:right w:val="single" w:sz="4" w:space="0" w:color="auto"/>
            </w:tcBorders>
          </w:tcPr>
          <w:p w:rsidR="00B97E06" w:rsidRDefault="00B97E06" w:rsidP="00FA07FA">
            <w:pPr>
              <w:pStyle w:val="SemEspaamento"/>
            </w:pPr>
          </w:p>
        </w:tc>
      </w:tr>
      <w:tr w:rsidR="00B97E06" w:rsidTr="00FA07FA">
        <w:trPr>
          <w:trHeight w:val="328"/>
        </w:trPr>
        <w:tc>
          <w:tcPr>
            <w:tcW w:w="8080" w:type="dxa"/>
            <w:tcBorders>
              <w:top w:val="single" w:sz="4" w:space="0" w:color="auto"/>
              <w:left w:val="single" w:sz="4" w:space="0" w:color="auto"/>
              <w:bottom w:val="single" w:sz="4" w:space="0" w:color="auto"/>
              <w:right w:val="single" w:sz="4" w:space="0" w:color="auto"/>
            </w:tcBorders>
            <w:shd w:val="clear" w:color="auto" w:fill="E5DFEC"/>
          </w:tcPr>
          <w:p w:rsidR="00B97E06" w:rsidRPr="007958C3" w:rsidRDefault="00B97E06" w:rsidP="00FA07FA">
            <w:pPr>
              <w:pStyle w:val="SemEspaamento"/>
              <w:spacing w:before="100" w:after="100"/>
              <w:jc w:val="both"/>
              <w:rPr>
                <w:rFonts w:eastAsia="Calibri"/>
                <w:lang w:eastAsia="en-US"/>
              </w:rPr>
            </w:pPr>
            <w:r>
              <w:rPr>
                <w:rFonts w:eastAsia="Calibri"/>
                <w:lang w:eastAsia="en-US"/>
              </w:rPr>
              <w:t>Resolver as deficiências e atenuar as disfunções ambientais atuais associadas à salubridade ambiental, resultantes de falha no manejo dos resíduos sólidos.</w:t>
            </w:r>
          </w:p>
        </w:tc>
        <w:tc>
          <w:tcPr>
            <w:tcW w:w="2126" w:type="dxa"/>
            <w:tcBorders>
              <w:top w:val="single" w:sz="4" w:space="0" w:color="auto"/>
              <w:left w:val="single" w:sz="4" w:space="0" w:color="auto"/>
              <w:bottom w:val="single" w:sz="4" w:space="0" w:color="auto"/>
              <w:right w:val="single" w:sz="4" w:space="0" w:color="auto"/>
            </w:tcBorders>
            <w:shd w:val="clear" w:color="auto" w:fill="B2A1C7"/>
          </w:tcPr>
          <w:p w:rsidR="00B97E06" w:rsidRPr="0094197C" w:rsidRDefault="00B97E06" w:rsidP="00FA07FA">
            <w:pPr>
              <w:pStyle w:val="SemEspaamento"/>
              <w:spacing w:line="360" w:lineRule="auto"/>
              <w:jc w:val="cente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Pr="0094197C" w:rsidRDefault="00B97E06" w:rsidP="00FA07FA">
            <w:pPr>
              <w:pStyle w:val="SemEspaamento"/>
              <w:spacing w:line="360" w:lineRule="auto"/>
              <w:jc w:val="center"/>
            </w:pPr>
          </w:p>
        </w:tc>
        <w:tc>
          <w:tcPr>
            <w:tcW w:w="2268" w:type="dxa"/>
            <w:tcBorders>
              <w:top w:val="single" w:sz="4" w:space="0" w:color="auto"/>
              <w:left w:val="single" w:sz="4" w:space="0" w:color="auto"/>
              <w:bottom w:val="single" w:sz="4" w:space="0" w:color="auto"/>
              <w:right w:val="single" w:sz="4" w:space="0" w:color="auto"/>
            </w:tcBorders>
          </w:tcPr>
          <w:p w:rsidR="00B97E06" w:rsidRDefault="00B97E06" w:rsidP="00FA07FA">
            <w:pPr>
              <w:pStyle w:val="SemEspaamento"/>
            </w:pPr>
          </w:p>
        </w:tc>
      </w:tr>
      <w:tr w:rsidR="00B97E06" w:rsidTr="00FA07FA">
        <w:trPr>
          <w:trHeight w:val="491"/>
        </w:trPr>
        <w:tc>
          <w:tcPr>
            <w:tcW w:w="8080" w:type="dxa"/>
            <w:tcBorders>
              <w:top w:val="single" w:sz="4" w:space="0" w:color="auto"/>
              <w:left w:val="single" w:sz="4" w:space="0" w:color="auto"/>
              <w:bottom w:val="single" w:sz="4" w:space="0" w:color="auto"/>
              <w:right w:val="single" w:sz="4" w:space="0" w:color="auto"/>
            </w:tcBorders>
            <w:shd w:val="clear" w:color="auto" w:fill="E5DFEC"/>
          </w:tcPr>
          <w:p w:rsidR="00B97E06" w:rsidRPr="007958C3" w:rsidRDefault="00B97E06" w:rsidP="00FA07FA">
            <w:pPr>
              <w:pStyle w:val="SemEspaamento"/>
              <w:spacing w:before="60" w:after="60"/>
              <w:jc w:val="both"/>
              <w:rPr>
                <w:rFonts w:eastAsia="Calibri"/>
                <w:lang w:eastAsia="en-US"/>
              </w:rPr>
            </w:pPr>
            <w:r>
              <w:rPr>
                <w:rFonts w:eastAsia="Calibri"/>
                <w:lang w:eastAsia="en-US"/>
              </w:rPr>
              <w:t>Adaptar a infraestrutura disponível para tratamento, reciclagem e disposição final dos resíduos sólidos à realidade resultante do desenvolvimento socioeconômico do município e à necessidade de melhoria progressiva da qualidade ambiental.</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spacing w:line="360" w:lineRule="auto"/>
              <w:jc w:val="center"/>
            </w:pPr>
          </w:p>
          <w:p w:rsidR="00B97E06" w:rsidRPr="0094197C" w:rsidRDefault="00B97E06" w:rsidP="00FA07FA">
            <w:pPr>
              <w:pStyle w:val="SemEspaamento"/>
              <w:spacing w:line="360" w:lineRule="auto"/>
              <w:jc w:val="cente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Pr="0094197C" w:rsidRDefault="00B97E06" w:rsidP="00FA07FA">
            <w:pPr>
              <w:pStyle w:val="SemEspaamento"/>
              <w:spacing w:line="360" w:lineRule="auto"/>
              <w:jc w:val="center"/>
            </w:pPr>
          </w:p>
        </w:tc>
        <w:tc>
          <w:tcPr>
            <w:tcW w:w="2268" w:type="dxa"/>
            <w:tcBorders>
              <w:top w:val="single" w:sz="4" w:space="0" w:color="auto"/>
              <w:left w:val="single" w:sz="4" w:space="0" w:color="auto"/>
              <w:bottom w:val="single" w:sz="4" w:space="0" w:color="auto"/>
              <w:right w:val="single" w:sz="4" w:space="0" w:color="auto"/>
            </w:tcBorders>
            <w:shd w:val="clear" w:color="auto" w:fill="B2A1C7"/>
          </w:tcPr>
          <w:p w:rsidR="00B97E06" w:rsidRDefault="00B97E06" w:rsidP="00FA07FA">
            <w:pPr>
              <w:pStyle w:val="SemEspaamento"/>
            </w:pPr>
          </w:p>
        </w:tc>
      </w:tr>
      <w:tr w:rsidR="00B97E06" w:rsidTr="00FA07FA">
        <w:trPr>
          <w:trHeight w:val="219"/>
        </w:trPr>
        <w:tc>
          <w:tcPr>
            <w:tcW w:w="8080" w:type="dxa"/>
            <w:tcBorders>
              <w:top w:val="single" w:sz="4" w:space="0" w:color="auto"/>
              <w:left w:val="single" w:sz="4" w:space="0" w:color="auto"/>
              <w:bottom w:val="single" w:sz="4" w:space="0" w:color="auto"/>
              <w:right w:val="single" w:sz="4" w:space="0" w:color="auto"/>
            </w:tcBorders>
            <w:shd w:val="clear" w:color="auto" w:fill="E5DFEC"/>
          </w:tcPr>
          <w:p w:rsidR="00B97E06" w:rsidRPr="007958C3" w:rsidRDefault="00B97E06" w:rsidP="00FA07FA">
            <w:pPr>
              <w:pStyle w:val="SemEspaamento"/>
              <w:spacing w:before="100" w:after="100"/>
              <w:jc w:val="both"/>
              <w:rPr>
                <w:rFonts w:eastAsia="Calibri"/>
                <w:lang w:eastAsia="en-US"/>
              </w:rPr>
            </w:pPr>
            <w:r>
              <w:rPr>
                <w:rFonts w:eastAsia="Calibri"/>
                <w:lang w:eastAsia="en-US"/>
              </w:rPr>
              <w:t>Proteger e valorizar os mananciais de especial interesse, com destaque para os destinados ao consumo humano.</w:t>
            </w:r>
          </w:p>
        </w:tc>
        <w:tc>
          <w:tcPr>
            <w:tcW w:w="2126" w:type="dxa"/>
            <w:tcBorders>
              <w:top w:val="single" w:sz="4" w:space="0" w:color="auto"/>
              <w:left w:val="single" w:sz="4" w:space="0" w:color="auto"/>
              <w:bottom w:val="single" w:sz="4" w:space="0" w:color="auto"/>
              <w:right w:val="single" w:sz="4" w:space="0" w:color="auto"/>
            </w:tcBorders>
            <w:shd w:val="clear" w:color="auto" w:fill="B2A1C7"/>
          </w:tcPr>
          <w:p w:rsidR="00B97E06" w:rsidRPr="0094197C" w:rsidRDefault="00B97E06" w:rsidP="00FA07FA">
            <w:pPr>
              <w:pStyle w:val="SemEspaamento"/>
              <w:spacing w:line="360" w:lineRule="auto"/>
              <w:jc w:val="cente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spacing w:line="360" w:lineRule="auto"/>
              <w:jc w:val="center"/>
            </w:pPr>
          </w:p>
          <w:p w:rsidR="00B97E06" w:rsidRPr="0094197C" w:rsidRDefault="00B97E06" w:rsidP="00FA07FA">
            <w:pPr>
              <w:pStyle w:val="SemEspaamento"/>
              <w:spacing w:line="360" w:lineRule="auto"/>
              <w:jc w:val="center"/>
            </w:pPr>
          </w:p>
        </w:tc>
        <w:tc>
          <w:tcPr>
            <w:tcW w:w="2268" w:type="dxa"/>
            <w:tcBorders>
              <w:top w:val="single" w:sz="4" w:space="0" w:color="auto"/>
              <w:left w:val="single" w:sz="4" w:space="0" w:color="auto"/>
              <w:bottom w:val="single" w:sz="4" w:space="0" w:color="auto"/>
              <w:right w:val="single" w:sz="4" w:space="0" w:color="auto"/>
            </w:tcBorders>
          </w:tcPr>
          <w:p w:rsidR="00B97E06" w:rsidRDefault="00B97E06" w:rsidP="00FA07FA">
            <w:pPr>
              <w:pStyle w:val="SemEspaamento"/>
            </w:pPr>
          </w:p>
        </w:tc>
      </w:tr>
      <w:tr w:rsidR="00B97E06" w:rsidTr="00FA07FA">
        <w:trPr>
          <w:trHeight w:val="77"/>
        </w:trPr>
        <w:tc>
          <w:tcPr>
            <w:tcW w:w="8080" w:type="dxa"/>
            <w:tcBorders>
              <w:top w:val="single" w:sz="4" w:space="0" w:color="auto"/>
              <w:left w:val="single" w:sz="4" w:space="0" w:color="auto"/>
              <w:bottom w:val="single" w:sz="4" w:space="0" w:color="auto"/>
              <w:right w:val="single" w:sz="4" w:space="0" w:color="auto"/>
            </w:tcBorders>
            <w:shd w:val="clear" w:color="auto" w:fill="E5DFEC"/>
          </w:tcPr>
          <w:p w:rsidR="00B97E06" w:rsidRPr="007958C3" w:rsidRDefault="00B97E06" w:rsidP="00FA07FA">
            <w:pPr>
              <w:pStyle w:val="SemEspaamento"/>
              <w:spacing w:before="240" w:after="240"/>
              <w:jc w:val="both"/>
              <w:rPr>
                <w:rFonts w:eastAsia="Calibri"/>
                <w:lang w:eastAsia="en-US"/>
              </w:rPr>
            </w:pPr>
            <w:r>
              <w:rPr>
                <w:rFonts w:eastAsia="Calibri"/>
                <w:lang w:eastAsia="en-US"/>
              </w:rPr>
              <w:t>Caracterizar, controlar e prevenir os riscos de poluição dos corpos hídricos.</w:t>
            </w:r>
          </w:p>
        </w:tc>
        <w:tc>
          <w:tcPr>
            <w:tcW w:w="2126" w:type="dxa"/>
            <w:tcBorders>
              <w:top w:val="single" w:sz="4" w:space="0" w:color="auto"/>
              <w:left w:val="single" w:sz="4" w:space="0" w:color="auto"/>
              <w:bottom w:val="single" w:sz="4" w:space="0" w:color="auto"/>
              <w:right w:val="single" w:sz="4" w:space="0" w:color="auto"/>
            </w:tcBorders>
            <w:shd w:val="clear" w:color="auto" w:fill="B2A1C7"/>
          </w:tcPr>
          <w:p w:rsidR="00B97E06" w:rsidRPr="0094197C" w:rsidRDefault="00B97E06" w:rsidP="00FA07FA">
            <w:pPr>
              <w:pStyle w:val="SemEspaamento"/>
              <w:spacing w:line="360" w:lineRule="auto"/>
              <w:jc w:val="cente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Pr="0094197C" w:rsidRDefault="00B97E06" w:rsidP="00FA07FA">
            <w:pPr>
              <w:pStyle w:val="SemEspaamento"/>
              <w:spacing w:line="360" w:lineRule="auto"/>
              <w:jc w:val="center"/>
            </w:pPr>
          </w:p>
        </w:tc>
        <w:tc>
          <w:tcPr>
            <w:tcW w:w="2268" w:type="dxa"/>
            <w:tcBorders>
              <w:top w:val="single" w:sz="4" w:space="0" w:color="auto"/>
              <w:left w:val="single" w:sz="4" w:space="0" w:color="auto"/>
              <w:bottom w:val="single" w:sz="4" w:space="0" w:color="auto"/>
              <w:right w:val="single" w:sz="4" w:space="0" w:color="auto"/>
            </w:tcBorders>
          </w:tcPr>
          <w:p w:rsidR="00B97E06" w:rsidRDefault="00B97E06" w:rsidP="00FA07FA">
            <w:pPr>
              <w:pStyle w:val="SemEspaamento"/>
            </w:pPr>
          </w:p>
        </w:tc>
      </w:tr>
      <w:tr w:rsidR="00B97E06" w:rsidTr="00FA07FA">
        <w:trPr>
          <w:trHeight w:val="304"/>
        </w:trPr>
        <w:tc>
          <w:tcPr>
            <w:tcW w:w="8080" w:type="dxa"/>
            <w:tcBorders>
              <w:top w:val="single" w:sz="4" w:space="0" w:color="auto"/>
              <w:left w:val="single" w:sz="4" w:space="0" w:color="auto"/>
              <w:bottom w:val="single" w:sz="4" w:space="0" w:color="auto"/>
              <w:right w:val="single" w:sz="4" w:space="0" w:color="auto"/>
            </w:tcBorders>
            <w:shd w:val="clear" w:color="auto" w:fill="E5DFEC"/>
          </w:tcPr>
          <w:p w:rsidR="00B97E06" w:rsidRPr="007958C3" w:rsidRDefault="00B97E06" w:rsidP="00FA07FA">
            <w:pPr>
              <w:pStyle w:val="SemEspaamento"/>
              <w:spacing w:before="100" w:after="100"/>
              <w:jc w:val="both"/>
              <w:rPr>
                <w:rFonts w:eastAsia="Calibri"/>
                <w:lang w:eastAsia="en-US"/>
              </w:rPr>
            </w:pPr>
            <w:r>
              <w:rPr>
                <w:rFonts w:eastAsia="Calibri"/>
                <w:lang w:eastAsia="en-US"/>
              </w:rPr>
              <w:t>Aprofundar o conhecimento relativo a situações de interferência entre os resíduos sólidos e demais sistemas de saneamento.</w:t>
            </w:r>
          </w:p>
        </w:tc>
        <w:tc>
          <w:tcPr>
            <w:tcW w:w="2126" w:type="dxa"/>
            <w:tcBorders>
              <w:top w:val="single" w:sz="4" w:space="0" w:color="auto"/>
              <w:left w:val="single" w:sz="4" w:space="0" w:color="auto"/>
              <w:bottom w:val="single" w:sz="4" w:space="0" w:color="auto"/>
              <w:right w:val="single" w:sz="4" w:space="0" w:color="auto"/>
            </w:tcBorders>
            <w:shd w:val="clear" w:color="auto" w:fill="B2A1C7"/>
          </w:tcPr>
          <w:p w:rsidR="00B97E06" w:rsidRPr="0094197C" w:rsidRDefault="00B97E06" w:rsidP="00FA07FA">
            <w:pPr>
              <w:pStyle w:val="SemEspaamento"/>
              <w:spacing w:line="360" w:lineRule="auto"/>
              <w:jc w:val="cente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Pr="0094197C" w:rsidRDefault="00B97E06" w:rsidP="00FA07FA">
            <w:pPr>
              <w:pStyle w:val="SemEspaamento"/>
              <w:spacing w:line="360" w:lineRule="auto"/>
              <w:jc w:val="center"/>
            </w:pPr>
          </w:p>
        </w:tc>
        <w:tc>
          <w:tcPr>
            <w:tcW w:w="2268" w:type="dxa"/>
            <w:tcBorders>
              <w:top w:val="single" w:sz="4" w:space="0" w:color="auto"/>
              <w:left w:val="single" w:sz="4" w:space="0" w:color="auto"/>
              <w:bottom w:val="single" w:sz="4" w:space="0" w:color="auto"/>
              <w:right w:val="single" w:sz="4" w:space="0" w:color="auto"/>
            </w:tcBorders>
          </w:tcPr>
          <w:p w:rsidR="00B97E06" w:rsidRDefault="00B97E06" w:rsidP="00FA07FA">
            <w:pPr>
              <w:pStyle w:val="SemEspaamento"/>
            </w:pPr>
          </w:p>
        </w:tc>
      </w:tr>
      <w:tr w:rsidR="00B97E06" w:rsidTr="00FA07FA">
        <w:trPr>
          <w:trHeight w:val="77"/>
        </w:trPr>
        <w:tc>
          <w:tcPr>
            <w:tcW w:w="8080" w:type="dxa"/>
            <w:tcBorders>
              <w:top w:val="single" w:sz="4" w:space="0" w:color="auto"/>
              <w:left w:val="single" w:sz="4" w:space="0" w:color="auto"/>
              <w:bottom w:val="single" w:sz="4" w:space="0" w:color="auto"/>
              <w:right w:val="single" w:sz="4" w:space="0" w:color="auto"/>
            </w:tcBorders>
            <w:shd w:val="clear" w:color="auto" w:fill="E5DFEC"/>
          </w:tcPr>
          <w:p w:rsidR="00B97E06" w:rsidRDefault="00B97E06" w:rsidP="00FA07FA">
            <w:pPr>
              <w:pStyle w:val="SemEspaamento"/>
              <w:spacing w:before="240" w:after="240"/>
              <w:jc w:val="both"/>
              <w:rPr>
                <w:rFonts w:eastAsia="Calibri"/>
                <w:sz w:val="2"/>
                <w:lang w:eastAsia="en-US"/>
              </w:rPr>
            </w:pPr>
            <w:r>
              <w:rPr>
                <w:rFonts w:eastAsia="Calibri"/>
                <w:lang w:eastAsia="en-US"/>
              </w:rPr>
              <w:t>Reforçar a comunicação com a sociedade e promover a educação ambiental.</w:t>
            </w:r>
          </w:p>
        </w:tc>
        <w:tc>
          <w:tcPr>
            <w:tcW w:w="2126" w:type="dxa"/>
            <w:tcBorders>
              <w:top w:val="single" w:sz="4" w:space="0" w:color="auto"/>
              <w:left w:val="single" w:sz="4" w:space="0" w:color="auto"/>
              <w:bottom w:val="single" w:sz="4" w:space="0" w:color="auto"/>
              <w:right w:val="single" w:sz="4" w:space="0" w:color="auto"/>
            </w:tcBorders>
            <w:shd w:val="clear" w:color="auto" w:fill="B2A1C7"/>
          </w:tcPr>
          <w:p w:rsidR="00B97E06" w:rsidRPr="0094197C" w:rsidRDefault="00B97E06" w:rsidP="00FA07FA">
            <w:pPr>
              <w:pStyle w:val="SemEspaamento"/>
              <w:spacing w:line="360" w:lineRule="auto"/>
              <w:jc w:val="cente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Pr="0094197C" w:rsidRDefault="00B97E06" w:rsidP="00FA07FA">
            <w:pPr>
              <w:pStyle w:val="SemEspaamento"/>
              <w:spacing w:line="360" w:lineRule="auto"/>
              <w:jc w:val="center"/>
            </w:pPr>
          </w:p>
        </w:tc>
        <w:tc>
          <w:tcPr>
            <w:tcW w:w="2268" w:type="dxa"/>
            <w:tcBorders>
              <w:top w:val="single" w:sz="4" w:space="0" w:color="auto"/>
              <w:left w:val="single" w:sz="4" w:space="0" w:color="auto"/>
              <w:bottom w:val="single" w:sz="4" w:space="0" w:color="auto"/>
              <w:right w:val="single" w:sz="4" w:space="0" w:color="auto"/>
            </w:tcBorders>
          </w:tcPr>
          <w:p w:rsidR="00B97E06" w:rsidRDefault="00B97E06" w:rsidP="00FA07FA">
            <w:pPr>
              <w:pStyle w:val="SemEspaamento"/>
            </w:pPr>
          </w:p>
        </w:tc>
      </w:tr>
    </w:tbl>
    <w:p w:rsidR="00B97E06" w:rsidRDefault="00B97E06" w:rsidP="00B97E06">
      <w:r>
        <w:br w:type="page"/>
      </w:r>
    </w:p>
    <w:p w:rsidR="00B97E06" w:rsidRPr="000A5B78" w:rsidRDefault="00B97E06" w:rsidP="00B97E06">
      <w:pPr>
        <w:pStyle w:val="SemEspaamento"/>
        <w:rPr>
          <w:sz w:val="2"/>
        </w:rPr>
      </w:pPr>
      <w:r>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-38735</wp:posOffset>
                </wp:positionH>
                <wp:positionV relativeFrom="paragraph">
                  <wp:posOffset>-89535</wp:posOffset>
                </wp:positionV>
                <wp:extent cx="9553575" cy="4910455"/>
                <wp:effectExtent l="0" t="0" r="0" b="4445"/>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3575" cy="4910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2"/>
                              <w:gridCol w:w="2126"/>
                              <w:gridCol w:w="2126"/>
                              <w:gridCol w:w="2268"/>
                            </w:tblGrid>
                            <w:tr w:rsidR="00B97E06" w:rsidTr="000C71DB">
                              <w:trPr>
                                <w:trHeight w:val="709"/>
                              </w:trPr>
                              <w:tc>
                                <w:tcPr>
                                  <w:tcW w:w="14742" w:type="dxa"/>
                                  <w:gridSpan w:val="4"/>
                                  <w:tcBorders>
                                    <w:top w:val="single" w:sz="4" w:space="0" w:color="auto"/>
                                    <w:left w:val="single" w:sz="4" w:space="0" w:color="auto"/>
                                    <w:bottom w:val="single" w:sz="4" w:space="0" w:color="auto"/>
                                    <w:right w:val="single" w:sz="4" w:space="0" w:color="auto"/>
                                  </w:tcBorders>
                                  <w:shd w:val="clear" w:color="auto" w:fill="C2D69B"/>
                                </w:tcPr>
                                <w:p w:rsidR="00B97E06" w:rsidRPr="00DA3201" w:rsidRDefault="00B97E06" w:rsidP="000C71DB">
                                  <w:pPr>
                                    <w:autoSpaceDE w:val="0"/>
                                    <w:autoSpaceDN w:val="0"/>
                                    <w:adjustRightInd w:val="0"/>
                                    <w:rPr>
                                      <w:rFonts w:eastAsia="Calibri"/>
                                      <w:bCs/>
                                      <w:sz w:val="2"/>
                                      <w:lang w:eastAsia="en-US"/>
                                    </w:rPr>
                                  </w:pPr>
                                  <w:r w:rsidRPr="004201D2">
                                    <w:rPr>
                                      <w:rFonts w:eastAsia="Calibri"/>
                                      <w:bCs/>
                                      <w:sz w:val="20"/>
                                      <w:lang w:eastAsia="en-US"/>
                                    </w:rPr>
                                    <w:br w:type="page"/>
                                  </w:r>
                                </w:p>
                                <w:p w:rsidR="00B97E06" w:rsidRPr="00892793" w:rsidRDefault="00B97E06" w:rsidP="000C71DB">
                                  <w:pPr>
                                    <w:autoSpaceDE w:val="0"/>
                                    <w:autoSpaceDN w:val="0"/>
                                    <w:adjustRightInd w:val="0"/>
                                    <w:rPr>
                                      <w:rFonts w:eastAsia="Calibri"/>
                                      <w:bCs/>
                                      <w:sz w:val="14"/>
                                      <w:lang w:eastAsia="en-US"/>
                                    </w:rPr>
                                  </w:pPr>
                                </w:p>
                                <w:p w:rsidR="00B97E06" w:rsidRPr="004201D2" w:rsidRDefault="00B97E06" w:rsidP="000C71DB">
                                  <w:pPr>
                                    <w:autoSpaceDE w:val="0"/>
                                    <w:autoSpaceDN w:val="0"/>
                                    <w:adjustRightInd w:val="0"/>
                                    <w:rPr>
                                      <w:rFonts w:eastAsia="Calibri"/>
                                      <w:bCs/>
                                      <w:lang w:eastAsia="en-US"/>
                                    </w:rPr>
                                  </w:pPr>
                                  <w:r w:rsidRPr="004201D2">
                                    <w:rPr>
                                      <w:rFonts w:eastAsia="Calibri"/>
                                      <w:bCs/>
                                      <w:lang w:eastAsia="en-US"/>
                                    </w:rPr>
                                    <w:t>6.4</w:t>
                                  </w:r>
                                  <w:r>
                                    <w:rPr>
                                      <w:rFonts w:eastAsia="Calibri"/>
                                      <w:bCs/>
                                      <w:lang w:eastAsia="en-US"/>
                                    </w:rPr>
                                    <w:t>.</w:t>
                                  </w:r>
                                  <w:r w:rsidRPr="004201D2">
                                    <w:rPr>
                                      <w:rFonts w:eastAsia="Calibri"/>
                                      <w:bCs/>
                                      <w:lang w:eastAsia="en-US"/>
                                    </w:rPr>
                                    <w:t xml:space="preserve"> OBJETIVOS E METAS PARA O MANEJO DE ÁGUAS PLUVIAIS E DRENAGEM URBANA</w:t>
                                  </w:r>
                                </w:p>
                                <w:p w:rsidR="00B97E06" w:rsidRPr="00DA3201" w:rsidRDefault="00B97E06" w:rsidP="000C71DB">
                                  <w:pPr>
                                    <w:autoSpaceDE w:val="0"/>
                                    <w:autoSpaceDN w:val="0"/>
                                    <w:adjustRightInd w:val="0"/>
                                    <w:jc w:val="right"/>
                                    <w:rPr>
                                      <w:rFonts w:eastAsia="Calibri"/>
                                      <w:bCs/>
                                      <w:sz w:val="2"/>
                                      <w:lang w:eastAsia="en-US"/>
                                    </w:rPr>
                                  </w:pPr>
                                </w:p>
                                <w:p w:rsidR="00B97E06" w:rsidRDefault="00B97E06" w:rsidP="000C71DB">
                                  <w:pPr>
                                    <w:autoSpaceDE w:val="0"/>
                                    <w:autoSpaceDN w:val="0"/>
                                    <w:adjustRightInd w:val="0"/>
                                    <w:jc w:val="right"/>
                                    <w:rPr>
                                      <w:rFonts w:eastAsia="Calibri"/>
                                      <w:color w:val="0D0D0D"/>
                                      <w:sz w:val="20"/>
                                    </w:rPr>
                                  </w:pPr>
                                </w:p>
                                <w:p w:rsidR="00B97E06" w:rsidRPr="004201D2" w:rsidRDefault="00B97E06" w:rsidP="000C71DB">
                                  <w:pPr>
                                    <w:autoSpaceDE w:val="0"/>
                                    <w:autoSpaceDN w:val="0"/>
                                    <w:adjustRightInd w:val="0"/>
                                    <w:jc w:val="right"/>
                                    <w:rPr>
                                      <w:rFonts w:eastAsia="Calibri"/>
                                      <w:lang w:eastAsia="en-US"/>
                                    </w:rPr>
                                  </w:pPr>
                                  <w:r w:rsidRPr="004201D2">
                                    <w:rPr>
                                      <w:rFonts w:eastAsia="Calibri"/>
                                      <w:bCs/>
                                      <w:sz w:val="20"/>
                                      <w:lang w:eastAsia="en-US"/>
                                    </w:rPr>
                                    <w:t>Fonte: Prefeitura Municipal</w:t>
                                  </w:r>
                                  <w:r>
                                    <w:rPr>
                                      <w:rFonts w:eastAsia="Calibri"/>
                                      <w:bCs/>
                                      <w:sz w:val="20"/>
                                      <w:lang w:eastAsia="en-US"/>
                                    </w:rPr>
                                    <w:t xml:space="preserve"> de Augusto Pestana, 2012.</w:t>
                                  </w:r>
                                </w:p>
                              </w:tc>
                            </w:tr>
                            <w:tr w:rsidR="00B97E06" w:rsidTr="000C71DB">
                              <w:trPr>
                                <w:trHeight w:val="568"/>
                              </w:trPr>
                              <w:tc>
                                <w:tcPr>
                                  <w:tcW w:w="8222" w:type="dxa"/>
                                  <w:vMerge w:val="restart"/>
                                  <w:tcBorders>
                                    <w:top w:val="single" w:sz="4" w:space="0" w:color="auto"/>
                                    <w:left w:val="single" w:sz="4" w:space="0" w:color="auto"/>
                                    <w:bottom w:val="single" w:sz="4" w:space="0" w:color="auto"/>
                                    <w:right w:val="single" w:sz="4" w:space="0" w:color="auto"/>
                                  </w:tcBorders>
                                  <w:shd w:val="clear" w:color="auto" w:fill="F2F2F2"/>
                                </w:tcPr>
                                <w:p w:rsidR="00B97E06" w:rsidRDefault="00B97E06" w:rsidP="000C71DB">
                                  <w:pPr>
                                    <w:pStyle w:val="SemEspaamento"/>
                                    <w:rPr>
                                      <w:rFonts w:eastAsia="Calibri"/>
                                      <w:lang w:eastAsia="en-US"/>
                                    </w:rPr>
                                  </w:pPr>
                                </w:p>
                                <w:p w:rsidR="00B97E06" w:rsidRPr="007D73F0" w:rsidRDefault="00B97E06" w:rsidP="000C71DB">
                                  <w:pPr>
                                    <w:pStyle w:val="SemEspaamento"/>
                                    <w:rPr>
                                      <w:rFonts w:eastAsia="Calibri"/>
                                    </w:rPr>
                                  </w:pPr>
                                </w:p>
                                <w:p w:rsidR="00B97E06" w:rsidRDefault="00B97E06" w:rsidP="000C71DB">
                                  <w:pPr>
                                    <w:pStyle w:val="SemEspaamento"/>
                                    <w:jc w:val="center"/>
                                    <w:rPr>
                                      <w:b/>
                                    </w:rPr>
                                  </w:pPr>
                                  <w:r>
                                    <w:rPr>
                                      <w:rFonts w:eastAsia="Calibri"/>
                                      <w:b/>
                                      <w:lang w:eastAsia="en-US"/>
                                    </w:rPr>
                                    <w:t>Objetivos e Metas Setoriais</w:t>
                                  </w:r>
                                </w:p>
                              </w:tc>
                              <w:tc>
                                <w:tcPr>
                                  <w:tcW w:w="6520" w:type="dxa"/>
                                  <w:gridSpan w:val="3"/>
                                  <w:tcBorders>
                                    <w:top w:val="single" w:sz="4" w:space="0" w:color="auto"/>
                                    <w:left w:val="single" w:sz="4" w:space="0" w:color="auto"/>
                                    <w:bottom w:val="single" w:sz="4" w:space="0" w:color="auto"/>
                                    <w:right w:val="single" w:sz="4" w:space="0" w:color="auto"/>
                                  </w:tcBorders>
                                  <w:shd w:val="clear" w:color="auto" w:fill="F2F2F2"/>
                                </w:tcPr>
                                <w:p w:rsidR="00B97E06" w:rsidRPr="00E1646A" w:rsidRDefault="00B97E06" w:rsidP="000C71DB">
                                  <w:pPr>
                                    <w:pStyle w:val="SemEspaamento"/>
                                    <w:jc w:val="center"/>
                                    <w:rPr>
                                      <w:b/>
                                      <w:sz w:val="14"/>
                                    </w:rPr>
                                  </w:pPr>
                                </w:p>
                                <w:p w:rsidR="00B97E06" w:rsidRDefault="00B97E06" w:rsidP="000C71DB">
                                  <w:pPr>
                                    <w:pStyle w:val="SemEspaamento"/>
                                    <w:jc w:val="center"/>
                                    <w:rPr>
                                      <w:b/>
                                    </w:rPr>
                                  </w:pPr>
                                  <w:r>
                                    <w:rPr>
                                      <w:b/>
                                    </w:rPr>
                                    <w:t>Horizonte temporal</w:t>
                                  </w:r>
                                </w:p>
                              </w:tc>
                            </w:tr>
                            <w:tr w:rsidR="00B97E06" w:rsidTr="000C71DB">
                              <w:trPr>
                                <w:trHeight w:val="762"/>
                              </w:trPr>
                              <w:tc>
                                <w:tcPr>
                                  <w:tcW w:w="8222" w:type="dxa"/>
                                  <w:vMerge/>
                                  <w:tcBorders>
                                    <w:top w:val="single" w:sz="4" w:space="0" w:color="auto"/>
                                    <w:left w:val="single" w:sz="4" w:space="0" w:color="auto"/>
                                    <w:bottom w:val="single" w:sz="4" w:space="0" w:color="auto"/>
                                    <w:right w:val="single" w:sz="4" w:space="0" w:color="auto"/>
                                  </w:tcBorders>
                                  <w:vAlign w:val="center"/>
                                  <w:hideMark/>
                                </w:tcPr>
                                <w:p w:rsidR="00B97E06" w:rsidRDefault="00B97E06" w:rsidP="000C71DB">
                                  <w:pPr>
                                    <w:rPr>
                                      <w:b/>
                                    </w:rPr>
                                  </w:pP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B97E06" w:rsidRPr="00E1646A" w:rsidRDefault="00B97E06" w:rsidP="000C71DB">
                                  <w:pPr>
                                    <w:pStyle w:val="SemEspaamento"/>
                                    <w:jc w:val="center"/>
                                    <w:rPr>
                                      <w:b/>
                                      <w:bCs/>
                                      <w:sz w:val="12"/>
                                    </w:rPr>
                                  </w:pPr>
                                </w:p>
                                <w:p w:rsidR="00B97E06" w:rsidRDefault="00B97E06" w:rsidP="000C71DB">
                                  <w:pPr>
                                    <w:pStyle w:val="SemEspaamento"/>
                                    <w:jc w:val="center"/>
                                  </w:pPr>
                                  <w:r w:rsidRPr="00D94790">
                                    <w:rPr>
                                      <w:b/>
                                      <w:bCs/>
                                    </w:rPr>
                                    <w:t>Curto prazo:</w:t>
                                  </w:r>
                                  <w:r w:rsidRPr="00D94790">
                                    <w:t xml:space="preserve"> </w:t>
                                  </w:r>
                                </w:p>
                                <w:p w:rsidR="00B97E06" w:rsidRPr="00D94790" w:rsidRDefault="00B97E06" w:rsidP="000C71DB">
                                  <w:pPr>
                                    <w:pStyle w:val="SemEspaamento"/>
                                    <w:jc w:val="center"/>
                                  </w:pPr>
                                  <w:r w:rsidRPr="00D94790">
                                    <w:t>anual ou até 4 anos</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B97E06" w:rsidRPr="00E1646A" w:rsidRDefault="00B97E06" w:rsidP="000C71DB">
                                  <w:pPr>
                                    <w:pStyle w:val="SemEspaamento"/>
                                    <w:jc w:val="center"/>
                                    <w:rPr>
                                      <w:b/>
                                      <w:bCs/>
                                      <w:sz w:val="12"/>
                                    </w:rPr>
                                  </w:pPr>
                                </w:p>
                                <w:p w:rsidR="00B97E06" w:rsidRDefault="00B97E06" w:rsidP="000C71DB">
                                  <w:pPr>
                                    <w:pStyle w:val="SemEspaamento"/>
                                    <w:jc w:val="center"/>
                                  </w:pPr>
                                  <w:r w:rsidRPr="00D94790">
                                    <w:rPr>
                                      <w:b/>
                                      <w:bCs/>
                                    </w:rPr>
                                    <w:t>Médio prazo:</w:t>
                                  </w:r>
                                  <w:r w:rsidRPr="00D94790">
                                    <w:t xml:space="preserve"> </w:t>
                                  </w:r>
                                </w:p>
                                <w:p w:rsidR="00B97E06" w:rsidRPr="00D94790" w:rsidRDefault="00B97E06" w:rsidP="000C71DB">
                                  <w:pPr>
                                    <w:pStyle w:val="SemEspaamento"/>
                                    <w:jc w:val="center"/>
                                  </w:pPr>
                                  <w:r w:rsidRPr="00D94790">
                                    <w:t>entre 4 e 8 anos</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B97E06" w:rsidRPr="009A558D" w:rsidRDefault="00B97E06" w:rsidP="000C71DB">
                                  <w:pPr>
                                    <w:pStyle w:val="SemEspaamento"/>
                                    <w:jc w:val="center"/>
                                    <w:rPr>
                                      <w:b/>
                                      <w:bCs/>
                                      <w:sz w:val="14"/>
                                    </w:rPr>
                                  </w:pPr>
                                </w:p>
                                <w:p w:rsidR="00B97E06" w:rsidRPr="00D94790" w:rsidRDefault="00B97E06" w:rsidP="000C71DB">
                                  <w:pPr>
                                    <w:pStyle w:val="SemEspaamento"/>
                                    <w:jc w:val="center"/>
                                  </w:pPr>
                                  <w:r w:rsidRPr="00D94790">
                                    <w:rPr>
                                      <w:b/>
                                      <w:bCs/>
                                    </w:rPr>
                                    <w:t>Longo prazo:</w:t>
                                  </w:r>
                                  <w:r w:rsidRPr="00D94790">
                                    <w:t xml:space="preserve"> acima de 8 e até 20 anos</w:t>
                                  </w:r>
                                </w:p>
                              </w:tc>
                            </w:tr>
                            <w:tr w:rsidR="00B97E06" w:rsidTr="000C71DB">
                              <w:trPr>
                                <w:trHeight w:val="541"/>
                              </w:trPr>
                              <w:tc>
                                <w:tcPr>
                                  <w:tcW w:w="8222" w:type="dxa"/>
                                  <w:tcBorders>
                                    <w:top w:val="single" w:sz="4" w:space="0" w:color="auto"/>
                                    <w:left w:val="single" w:sz="4" w:space="0" w:color="auto"/>
                                    <w:bottom w:val="single" w:sz="4" w:space="0" w:color="auto"/>
                                    <w:right w:val="single" w:sz="4" w:space="0" w:color="auto"/>
                                  </w:tcBorders>
                                  <w:shd w:val="clear" w:color="auto" w:fill="EAF1DD"/>
                                  <w:hideMark/>
                                </w:tcPr>
                                <w:p w:rsidR="00B97E06" w:rsidRDefault="00B97E06" w:rsidP="000C71DB">
                                  <w:pPr>
                                    <w:pStyle w:val="SemEspaamento"/>
                                    <w:spacing w:before="100" w:after="100"/>
                                    <w:jc w:val="both"/>
                                    <w:rPr>
                                      <w:rFonts w:eastAsia="Calibri"/>
                                      <w:lang w:eastAsia="en-US"/>
                                    </w:rPr>
                                  </w:pPr>
                                  <w:r>
                                    <w:rPr>
                                      <w:rFonts w:eastAsia="Calibri"/>
                                      <w:lang w:eastAsia="en-US"/>
                                    </w:rPr>
                                    <w:t>Prevenção contra inundações: estudo e implementação de medidas no sentido de evitar o aparecimento de novas zonas críticas de inundação e/ou reduzir (ou mesmo eliminar) algumas dessas zonas atualmente existentes.</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97E06" w:rsidRPr="0051681E" w:rsidRDefault="00B97E06" w:rsidP="000C71DB">
                                  <w:pPr>
                                    <w:pStyle w:val="SemEspaamento"/>
                                    <w:jc w:val="center"/>
                                    <w:rPr>
                                      <w:b/>
                                      <w:sz w:val="28"/>
                                      <w:szCs w:val="32"/>
                                    </w:rPr>
                                  </w:pPr>
                                </w:p>
                              </w:tc>
                              <w:tc>
                                <w:tcPr>
                                  <w:tcW w:w="2126" w:type="dxa"/>
                                  <w:tcBorders>
                                    <w:top w:val="single" w:sz="4" w:space="0" w:color="auto"/>
                                    <w:left w:val="single" w:sz="4" w:space="0" w:color="auto"/>
                                    <w:bottom w:val="single" w:sz="4" w:space="0" w:color="auto"/>
                                    <w:right w:val="single" w:sz="4" w:space="0" w:color="auto"/>
                                  </w:tcBorders>
                                  <w:shd w:val="clear" w:color="auto" w:fill="C2D69B"/>
                                </w:tcPr>
                                <w:p w:rsidR="00B97E06" w:rsidRPr="0051681E" w:rsidRDefault="00B97E06" w:rsidP="000C71DB">
                                  <w:pPr>
                                    <w:pStyle w:val="SemEspaamento"/>
                                    <w:jc w:val="center"/>
                                    <w:rPr>
                                      <w:b/>
                                      <w:sz w:val="28"/>
                                      <w:szCs w:val="3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Pr="0051681E" w:rsidRDefault="00B97E06" w:rsidP="000C71DB">
                                  <w:pPr>
                                    <w:pStyle w:val="SemEspaamento"/>
                                    <w:jc w:val="center"/>
                                    <w:rPr>
                                      <w:b/>
                                      <w:sz w:val="28"/>
                                      <w:szCs w:val="32"/>
                                    </w:rPr>
                                  </w:pPr>
                                </w:p>
                              </w:tc>
                            </w:tr>
                            <w:tr w:rsidR="00B97E06" w:rsidTr="00812494">
                              <w:trPr>
                                <w:trHeight w:val="411"/>
                              </w:trPr>
                              <w:tc>
                                <w:tcPr>
                                  <w:tcW w:w="8222" w:type="dxa"/>
                                  <w:tcBorders>
                                    <w:top w:val="single" w:sz="4" w:space="0" w:color="auto"/>
                                    <w:left w:val="single" w:sz="4" w:space="0" w:color="auto"/>
                                    <w:bottom w:val="single" w:sz="4" w:space="0" w:color="auto"/>
                                    <w:right w:val="single" w:sz="4" w:space="0" w:color="auto"/>
                                  </w:tcBorders>
                                  <w:shd w:val="clear" w:color="auto" w:fill="EAF1DD"/>
                                  <w:hideMark/>
                                </w:tcPr>
                                <w:p w:rsidR="00B97E06" w:rsidRDefault="00B97E06" w:rsidP="000C71DB">
                                  <w:pPr>
                                    <w:pStyle w:val="SemEspaamento"/>
                                    <w:spacing w:before="100" w:after="100"/>
                                    <w:jc w:val="both"/>
                                    <w:rPr>
                                      <w:rFonts w:eastAsia="Calibri"/>
                                      <w:lang w:eastAsia="en-US"/>
                                    </w:rPr>
                                  </w:pPr>
                                  <w:r>
                                    <w:rPr>
                                      <w:rFonts w:eastAsia="Calibri"/>
                                      <w:lang w:eastAsia="en-US"/>
                                    </w:rPr>
                                    <w:t>Controle das enchentes naturais na macrodrenagem: desenvolvimento de estudos e implementação de medidas no sentido de analisar a possibilidade de controlar as cheias nos cursos principais das bacias elementares do município.</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97E06" w:rsidRPr="0051681E" w:rsidRDefault="00B97E06" w:rsidP="000C71DB">
                                  <w:pPr>
                                    <w:pStyle w:val="SemEspaamento"/>
                                    <w:jc w:val="center"/>
                                    <w:rPr>
                                      <w:b/>
                                      <w:sz w:val="28"/>
                                      <w:szCs w:val="32"/>
                                    </w:rPr>
                                  </w:pPr>
                                </w:p>
                              </w:tc>
                              <w:tc>
                                <w:tcPr>
                                  <w:tcW w:w="2126" w:type="dxa"/>
                                  <w:tcBorders>
                                    <w:top w:val="single" w:sz="4" w:space="0" w:color="auto"/>
                                    <w:left w:val="single" w:sz="4" w:space="0" w:color="auto"/>
                                    <w:bottom w:val="single" w:sz="4" w:space="0" w:color="auto"/>
                                    <w:right w:val="single" w:sz="4" w:space="0" w:color="auto"/>
                                  </w:tcBorders>
                                  <w:shd w:val="clear" w:color="auto" w:fill="C2D69B"/>
                                </w:tcPr>
                                <w:p w:rsidR="00B97E06" w:rsidRPr="0051681E" w:rsidRDefault="00B97E06" w:rsidP="000C71DB">
                                  <w:pPr>
                                    <w:pStyle w:val="SemEspaamento"/>
                                    <w:jc w:val="center"/>
                                    <w:rPr>
                                      <w:b/>
                                      <w:sz w:val="28"/>
                                      <w:szCs w:val="3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Pr="0051681E" w:rsidRDefault="00B97E06" w:rsidP="000C71DB">
                                  <w:pPr>
                                    <w:pStyle w:val="SemEspaamento"/>
                                    <w:jc w:val="center"/>
                                    <w:rPr>
                                      <w:b/>
                                      <w:sz w:val="28"/>
                                      <w:szCs w:val="32"/>
                                    </w:rPr>
                                  </w:pPr>
                                </w:p>
                              </w:tc>
                            </w:tr>
                            <w:tr w:rsidR="00B97E06" w:rsidTr="00812494">
                              <w:trPr>
                                <w:trHeight w:val="281"/>
                              </w:trPr>
                              <w:tc>
                                <w:tcPr>
                                  <w:tcW w:w="8222" w:type="dxa"/>
                                  <w:tcBorders>
                                    <w:top w:val="single" w:sz="4" w:space="0" w:color="auto"/>
                                    <w:left w:val="single" w:sz="4" w:space="0" w:color="auto"/>
                                    <w:bottom w:val="single" w:sz="4" w:space="0" w:color="auto"/>
                                    <w:right w:val="single" w:sz="4" w:space="0" w:color="auto"/>
                                  </w:tcBorders>
                                  <w:shd w:val="clear" w:color="auto" w:fill="EAF1DD"/>
                                  <w:hideMark/>
                                </w:tcPr>
                                <w:p w:rsidR="00B97E06" w:rsidRDefault="00B97E06" w:rsidP="000C71DB">
                                  <w:pPr>
                                    <w:pStyle w:val="SemEspaamento"/>
                                    <w:spacing w:before="100" w:after="100"/>
                                    <w:jc w:val="both"/>
                                    <w:rPr>
                                      <w:rFonts w:eastAsia="Calibri"/>
                                      <w:lang w:eastAsia="en-US"/>
                                    </w:rPr>
                                  </w:pPr>
                                  <w:r>
                                    <w:rPr>
                                      <w:rFonts w:eastAsia="Calibri"/>
                                      <w:lang w:eastAsia="en-US"/>
                                    </w:rPr>
                                    <w:t>Controle das enchentes na microdrenagem: desenvolvimento de estudos e implementação de medidas no sentido de controlar as enchentes (alagamentos) localizadas.</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97E06" w:rsidRPr="0051681E" w:rsidRDefault="00B97E06" w:rsidP="000C71DB">
                                  <w:pPr>
                                    <w:pStyle w:val="SemEspaamento"/>
                                    <w:jc w:val="center"/>
                                    <w:rPr>
                                      <w:b/>
                                      <w:sz w:val="28"/>
                                      <w:szCs w:val="32"/>
                                    </w:rPr>
                                  </w:pPr>
                                </w:p>
                              </w:tc>
                              <w:tc>
                                <w:tcPr>
                                  <w:tcW w:w="2126" w:type="dxa"/>
                                  <w:tcBorders>
                                    <w:top w:val="single" w:sz="4" w:space="0" w:color="auto"/>
                                    <w:left w:val="single" w:sz="4" w:space="0" w:color="auto"/>
                                    <w:bottom w:val="single" w:sz="4" w:space="0" w:color="auto"/>
                                    <w:right w:val="single" w:sz="4" w:space="0" w:color="auto"/>
                                  </w:tcBorders>
                                  <w:shd w:val="clear" w:color="auto" w:fill="C2D69B"/>
                                </w:tcPr>
                                <w:p w:rsidR="00B97E06" w:rsidRPr="0051681E" w:rsidRDefault="00B97E06" w:rsidP="000C71DB">
                                  <w:pPr>
                                    <w:pStyle w:val="SemEspaamento"/>
                                    <w:jc w:val="center"/>
                                    <w:rPr>
                                      <w:b/>
                                      <w:sz w:val="28"/>
                                      <w:szCs w:val="3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Pr="0051681E" w:rsidRDefault="00B97E06" w:rsidP="000C71DB">
                                  <w:pPr>
                                    <w:pStyle w:val="SemEspaamento"/>
                                    <w:jc w:val="center"/>
                                    <w:rPr>
                                      <w:b/>
                                      <w:sz w:val="28"/>
                                      <w:szCs w:val="32"/>
                                    </w:rPr>
                                  </w:pPr>
                                </w:p>
                              </w:tc>
                            </w:tr>
                            <w:tr w:rsidR="00B97E06" w:rsidTr="00812494">
                              <w:trPr>
                                <w:trHeight w:val="307"/>
                              </w:trPr>
                              <w:tc>
                                <w:tcPr>
                                  <w:tcW w:w="8222" w:type="dxa"/>
                                  <w:tcBorders>
                                    <w:top w:val="single" w:sz="4" w:space="0" w:color="auto"/>
                                    <w:left w:val="single" w:sz="4" w:space="0" w:color="auto"/>
                                    <w:bottom w:val="single" w:sz="4" w:space="0" w:color="auto"/>
                                    <w:right w:val="single" w:sz="4" w:space="0" w:color="auto"/>
                                  </w:tcBorders>
                                  <w:shd w:val="clear" w:color="auto" w:fill="EAF1DD"/>
                                  <w:hideMark/>
                                </w:tcPr>
                                <w:p w:rsidR="00B97E06" w:rsidRDefault="00B97E06" w:rsidP="000C71DB">
                                  <w:pPr>
                                    <w:pStyle w:val="SemEspaamento"/>
                                    <w:spacing w:before="100" w:after="100"/>
                                    <w:jc w:val="both"/>
                                    <w:rPr>
                                      <w:rFonts w:eastAsia="Calibri"/>
                                      <w:lang w:eastAsia="en-US"/>
                                    </w:rPr>
                                  </w:pPr>
                                  <w:r>
                                    <w:rPr>
                                      <w:rFonts w:eastAsia="Calibri"/>
                                      <w:lang w:eastAsia="en-US"/>
                                    </w:rPr>
                                    <w:t>Proteção em caso de ocorrência das cheias, naturais e artificiais: estudo e implementação de medidas no sentido de proteger as pessoas e bens situados em zonas críticas de inundação.</w:t>
                                  </w:r>
                                </w:p>
                              </w:tc>
                              <w:tc>
                                <w:tcPr>
                                  <w:tcW w:w="2126" w:type="dxa"/>
                                  <w:tcBorders>
                                    <w:top w:val="single" w:sz="4" w:space="0" w:color="auto"/>
                                    <w:left w:val="single" w:sz="4" w:space="0" w:color="auto"/>
                                    <w:bottom w:val="single" w:sz="4" w:space="0" w:color="auto"/>
                                    <w:right w:val="single" w:sz="4" w:space="0" w:color="auto"/>
                                  </w:tcBorders>
                                  <w:shd w:val="clear" w:color="auto" w:fill="C2D69B"/>
                                </w:tcPr>
                                <w:p w:rsidR="00B97E06" w:rsidRPr="0051681E" w:rsidRDefault="00B97E06" w:rsidP="000C71DB">
                                  <w:pPr>
                                    <w:pStyle w:val="SemEspaamento"/>
                                    <w:jc w:val="center"/>
                                    <w:rPr>
                                      <w:b/>
                                      <w:sz w:val="28"/>
                                      <w:szCs w:val="32"/>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97E06" w:rsidRPr="0051681E" w:rsidRDefault="00B97E06" w:rsidP="000C71DB">
                                  <w:pPr>
                                    <w:pStyle w:val="SemEspaamento"/>
                                    <w:jc w:val="center"/>
                                    <w:rPr>
                                      <w:b/>
                                      <w:sz w:val="28"/>
                                      <w:szCs w:val="3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Pr="0051681E" w:rsidRDefault="00B97E06" w:rsidP="000C71DB">
                                  <w:pPr>
                                    <w:pStyle w:val="SemEspaamento"/>
                                    <w:jc w:val="center"/>
                                    <w:rPr>
                                      <w:b/>
                                      <w:sz w:val="28"/>
                                      <w:szCs w:val="32"/>
                                    </w:rPr>
                                  </w:pPr>
                                </w:p>
                              </w:tc>
                            </w:tr>
                            <w:tr w:rsidR="00B97E06" w:rsidTr="000C71DB">
                              <w:trPr>
                                <w:trHeight w:val="77"/>
                              </w:trPr>
                              <w:tc>
                                <w:tcPr>
                                  <w:tcW w:w="8222" w:type="dxa"/>
                                  <w:tcBorders>
                                    <w:top w:val="single" w:sz="4" w:space="0" w:color="auto"/>
                                    <w:left w:val="single" w:sz="4" w:space="0" w:color="auto"/>
                                    <w:bottom w:val="single" w:sz="4" w:space="0" w:color="auto"/>
                                    <w:right w:val="single" w:sz="4" w:space="0" w:color="auto"/>
                                  </w:tcBorders>
                                  <w:shd w:val="clear" w:color="auto" w:fill="EAF1DD"/>
                                  <w:hideMark/>
                                </w:tcPr>
                                <w:p w:rsidR="00B97E06" w:rsidRDefault="00B97E06" w:rsidP="000C71DB">
                                  <w:pPr>
                                    <w:pStyle w:val="SemEspaamento"/>
                                    <w:spacing w:before="240" w:after="240"/>
                                    <w:jc w:val="both"/>
                                    <w:rPr>
                                      <w:rFonts w:eastAsia="Calibri"/>
                                      <w:lang w:eastAsia="en-US"/>
                                    </w:rPr>
                                  </w:pPr>
                                  <w:r>
                                    <w:rPr>
                                      <w:rFonts w:eastAsia="Calibri"/>
                                      <w:lang w:eastAsia="en-US"/>
                                    </w:rPr>
                                    <w:t>Reforçar a comunicação com a sociedade e promover a educação ambiental.</w:t>
                                  </w:r>
                                </w:p>
                              </w:tc>
                              <w:tc>
                                <w:tcPr>
                                  <w:tcW w:w="2126" w:type="dxa"/>
                                  <w:tcBorders>
                                    <w:top w:val="single" w:sz="4" w:space="0" w:color="auto"/>
                                    <w:left w:val="single" w:sz="4" w:space="0" w:color="auto"/>
                                    <w:bottom w:val="single" w:sz="4" w:space="0" w:color="auto"/>
                                    <w:right w:val="single" w:sz="4" w:space="0" w:color="auto"/>
                                  </w:tcBorders>
                                  <w:shd w:val="clear" w:color="auto" w:fill="C2D69B"/>
                                </w:tcPr>
                                <w:p w:rsidR="00B97E06" w:rsidRPr="0051681E" w:rsidRDefault="00B97E06" w:rsidP="000C71DB">
                                  <w:pPr>
                                    <w:pStyle w:val="SemEspaamento"/>
                                    <w:jc w:val="center"/>
                                    <w:rPr>
                                      <w:b/>
                                      <w:sz w:val="28"/>
                                      <w:szCs w:val="32"/>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97E06" w:rsidRPr="0051681E" w:rsidRDefault="00B97E06" w:rsidP="000C71DB">
                                  <w:pPr>
                                    <w:pStyle w:val="SemEspaamento"/>
                                    <w:jc w:val="center"/>
                                    <w:rPr>
                                      <w:b/>
                                      <w:sz w:val="28"/>
                                      <w:szCs w:val="3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Pr="0051681E" w:rsidRDefault="00B97E06" w:rsidP="000C71DB">
                                  <w:pPr>
                                    <w:pStyle w:val="SemEspaamento"/>
                                    <w:jc w:val="center"/>
                                    <w:rPr>
                                      <w:b/>
                                      <w:sz w:val="28"/>
                                      <w:szCs w:val="32"/>
                                    </w:rPr>
                                  </w:pPr>
                                </w:p>
                              </w:tc>
                            </w:tr>
                          </w:tbl>
                          <w:p w:rsidR="00B97E06" w:rsidRDefault="00B97E06" w:rsidP="00B97E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5" o:spid="_x0000_s1027" type="#_x0000_t202" style="position:absolute;margin-left:-3.05pt;margin-top:-7.05pt;width:752.25pt;height:38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" stroked="f">
                <v:textbox>
                  <w:txbxContent>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2"/>
                        <w:gridCol w:w="2126"/>
                        <w:gridCol w:w="2126"/>
                        <w:gridCol w:w="2268"/>
                      </w:tblGrid>
                      <w:tr w:rsidR="00B97E06" w:rsidTr="000C71DB">
                        <w:trPr>
                          <w:trHeight w:val="709"/>
                        </w:trPr>
                        <w:tc>
                          <w:tcPr>
                            <w:tcW w:w="14742" w:type="dxa"/>
                            <w:gridSpan w:val="4"/>
                            <w:tcBorders>
                              <w:top w:val="single" w:sz="4" w:space="0" w:color="auto"/>
                              <w:left w:val="single" w:sz="4" w:space="0" w:color="auto"/>
                              <w:bottom w:val="single" w:sz="4" w:space="0" w:color="auto"/>
                              <w:right w:val="single" w:sz="4" w:space="0" w:color="auto"/>
                            </w:tcBorders>
                            <w:shd w:val="clear" w:color="auto" w:fill="C2D69B"/>
                          </w:tcPr>
                          <w:p w:rsidR="00B97E06" w:rsidRPr="00DA3201" w:rsidRDefault="00B97E06" w:rsidP="000C71DB">
                            <w:pPr>
                              <w:autoSpaceDE w:val="0"/>
                              <w:autoSpaceDN w:val="0"/>
                              <w:adjustRightInd w:val="0"/>
                              <w:rPr>
                                <w:rFonts w:eastAsia="Calibri"/>
                                <w:bCs/>
                                <w:sz w:val="2"/>
                                <w:lang w:eastAsia="en-US"/>
                              </w:rPr>
                            </w:pPr>
                            <w:r w:rsidRPr="004201D2">
                              <w:rPr>
                                <w:rFonts w:eastAsia="Calibri"/>
                                <w:bCs/>
                                <w:sz w:val="20"/>
                                <w:lang w:eastAsia="en-US"/>
                              </w:rPr>
                              <w:br w:type="page"/>
                            </w:r>
                          </w:p>
                          <w:p w:rsidR="00B97E06" w:rsidRPr="00892793" w:rsidRDefault="00B97E06" w:rsidP="000C71DB">
                            <w:pPr>
                              <w:autoSpaceDE w:val="0"/>
                              <w:autoSpaceDN w:val="0"/>
                              <w:adjustRightInd w:val="0"/>
                              <w:rPr>
                                <w:rFonts w:eastAsia="Calibri"/>
                                <w:bCs/>
                                <w:sz w:val="14"/>
                                <w:lang w:eastAsia="en-US"/>
                              </w:rPr>
                            </w:pPr>
                          </w:p>
                          <w:p w:rsidR="00B97E06" w:rsidRPr="004201D2" w:rsidRDefault="00B97E06" w:rsidP="000C71DB">
                            <w:pPr>
                              <w:autoSpaceDE w:val="0"/>
                              <w:autoSpaceDN w:val="0"/>
                              <w:adjustRightInd w:val="0"/>
                              <w:rPr>
                                <w:rFonts w:eastAsia="Calibri"/>
                                <w:bCs/>
                                <w:lang w:eastAsia="en-US"/>
                              </w:rPr>
                            </w:pPr>
                            <w:r w:rsidRPr="004201D2">
                              <w:rPr>
                                <w:rFonts w:eastAsia="Calibri"/>
                                <w:bCs/>
                                <w:lang w:eastAsia="en-US"/>
                              </w:rPr>
                              <w:t>6.4</w:t>
                            </w:r>
                            <w:r>
                              <w:rPr>
                                <w:rFonts w:eastAsia="Calibri"/>
                                <w:bCs/>
                                <w:lang w:eastAsia="en-US"/>
                              </w:rPr>
                              <w:t>.</w:t>
                            </w:r>
                            <w:r w:rsidRPr="004201D2">
                              <w:rPr>
                                <w:rFonts w:eastAsia="Calibri"/>
                                <w:bCs/>
                                <w:lang w:eastAsia="en-US"/>
                              </w:rPr>
                              <w:t xml:space="preserve"> OBJETIVOS E METAS PARA O MANEJO DE ÁGUAS PLUVIAIS E DRENAGEM URBANA</w:t>
                            </w:r>
                          </w:p>
                          <w:p w:rsidR="00B97E06" w:rsidRPr="00DA3201" w:rsidRDefault="00B97E06" w:rsidP="000C71DB">
                            <w:pPr>
                              <w:autoSpaceDE w:val="0"/>
                              <w:autoSpaceDN w:val="0"/>
                              <w:adjustRightInd w:val="0"/>
                              <w:jc w:val="right"/>
                              <w:rPr>
                                <w:rFonts w:eastAsia="Calibri"/>
                                <w:bCs/>
                                <w:sz w:val="2"/>
                                <w:lang w:eastAsia="en-US"/>
                              </w:rPr>
                            </w:pPr>
                          </w:p>
                          <w:p w:rsidR="00B97E06" w:rsidRDefault="00B97E06" w:rsidP="000C71DB">
                            <w:pPr>
                              <w:autoSpaceDE w:val="0"/>
                              <w:autoSpaceDN w:val="0"/>
                              <w:adjustRightInd w:val="0"/>
                              <w:jc w:val="right"/>
                              <w:rPr>
                                <w:rFonts w:eastAsia="Calibri"/>
                                <w:color w:val="0D0D0D"/>
                                <w:sz w:val="20"/>
                              </w:rPr>
                            </w:pPr>
                          </w:p>
                          <w:p w:rsidR="00B97E06" w:rsidRPr="004201D2" w:rsidRDefault="00B97E06" w:rsidP="000C71DB">
                            <w:pPr>
                              <w:autoSpaceDE w:val="0"/>
                              <w:autoSpaceDN w:val="0"/>
                              <w:adjustRightInd w:val="0"/>
                              <w:jc w:val="right"/>
                              <w:rPr>
                                <w:rFonts w:eastAsia="Calibri"/>
                                <w:lang w:eastAsia="en-US"/>
                              </w:rPr>
                            </w:pPr>
                            <w:r w:rsidRPr="004201D2">
                              <w:rPr>
                                <w:rFonts w:eastAsia="Calibri"/>
                                <w:bCs/>
                                <w:sz w:val="20"/>
                                <w:lang w:eastAsia="en-US"/>
                              </w:rPr>
                              <w:t>Fonte: Prefeitura Municipal</w:t>
                            </w:r>
                            <w:r>
                              <w:rPr>
                                <w:rFonts w:eastAsia="Calibri"/>
                                <w:bCs/>
                                <w:sz w:val="20"/>
                                <w:lang w:eastAsia="en-US"/>
                              </w:rPr>
                              <w:t xml:space="preserve"> de Augusto Pestana, 2012.</w:t>
                            </w:r>
                          </w:p>
                        </w:tc>
                      </w:tr>
                      <w:tr w:rsidR="00B97E06" w:rsidTr="000C71DB">
                        <w:trPr>
                          <w:trHeight w:val="568"/>
                        </w:trPr>
                        <w:tc>
                          <w:tcPr>
                            <w:tcW w:w="8222" w:type="dxa"/>
                            <w:vMerge w:val="restart"/>
                            <w:tcBorders>
                              <w:top w:val="single" w:sz="4" w:space="0" w:color="auto"/>
                              <w:left w:val="single" w:sz="4" w:space="0" w:color="auto"/>
                              <w:bottom w:val="single" w:sz="4" w:space="0" w:color="auto"/>
                              <w:right w:val="single" w:sz="4" w:space="0" w:color="auto"/>
                            </w:tcBorders>
                            <w:shd w:val="clear" w:color="auto" w:fill="F2F2F2"/>
                          </w:tcPr>
                          <w:p w:rsidR="00B97E06" w:rsidRDefault="00B97E06" w:rsidP="000C71DB">
                            <w:pPr>
                              <w:pStyle w:val="SemEspaamento"/>
                              <w:rPr>
                                <w:rFonts w:eastAsia="Calibri"/>
                                <w:lang w:eastAsia="en-US"/>
                              </w:rPr>
                            </w:pPr>
                          </w:p>
                          <w:p w:rsidR="00B97E06" w:rsidRPr="007D73F0" w:rsidRDefault="00B97E06" w:rsidP="000C71DB">
                            <w:pPr>
                              <w:pStyle w:val="SemEspaamento"/>
                              <w:rPr>
                                <w:rFonts w:eastAsia="Calibri"/>
                              </w:rPr>
                            </w:pPr>
                          </w:p>
                          <w:p w:rsidR="00B97E06" w:rsidRDefault="00B97E06" w:rsidP="000C71DB">
                            <w:pPr>
                              <w:pStyle w:val="SemEspaamento"/>
                              <w:jc w:val="center"/>
                              <w:rPr>
                                <w:b/>
                              </w:rPr>
                            </w:pPr>
                            <w:r>
                              <w:rPr>
                                <w:rFonts w:eastAsia="Calibri"/>
                                <w:b/>
                                <w:lang w:eastAsia="en-US"/>
                              </w:rPr>
                              <w:t>Objetivos e Metas Setoriais</w:t>
                            </w:r>
                          </w:p>
                        </w:tc>
                        <w:tc>
                          <w:tcPr>
                            <w:tcW w:w="6520" w:type="dxa"/>
                            <w:gridSpan w:val="3"/>
                            <w:tcBorders>
                              <w:top w:val="single" w:sz="4" w:space="0" w:color="auto"/>
                              <w:left w:val="single" w:sz="4" w:space="0" w:color="auto"/>
                              <w:bottom w:val="single" w:sz="4" w:space="0" w:color="auto"/>
                              <w:right w:val="single" w:sz="4" w:space="0" w:color="auto"/>
                            </w:tcBorders>
                            <w:shd w:val="clear" w:color="auto" w:fill="F2F2F2"/>
                          </w:tcPr>
                          <w:p w:rsidR="00B97E06" w:rsidRPr="00E1646A" w:rsidRDefault="00B97E06" w:rsidP="000C71DB">
                            <w:pPr>
                              <w:pStyle w:val="SemEspaamento"/>
                              <w:jc w:val="center"/>
                              <w:rPr>
                                <w:b/>
                                <w:sz w:val="14"/>
                              </w:rPr>
                            </w:pPr>
                          </w:p>
                          <w:p w:rsidR="00B97E06" w:rsidRDefault="00B97E06" w:rsidP="000C71DB">
                            <w:pPr>
                              <w:pStyle w:val="SemEspaamento"/>
                              <w:jc w:val="center"/>
                              <w:rPr>
                                <w:b/>
                              </w:rPr>
                            </w:pPr>
                            <w:r>
                              <w:rPr>
                                <w:b/>
                              </w:rPr>
                              <w:t>Horizonte temporal</w:t>
                            </w:r>
                          </w:p>
                        </w:tc>
                      </w:tr>
                      <w:tr w:rsidR="00B97E06" w:rsidTr="000C71DB">
                        <w:trPr>
                          <w:trHeight w:val="762"/>
                        </w:trPr>
                        <w:tc>
                          <w:tcPr>
                            <w:tcW w:w="8222" w:type="dxa"/>
                            <w:vMerge/>
                            <w:tcBorders>
                              <w:top w:val="single" w:sz="4" w:space="0" w:color="auto"/>
                              <w:left w:val="single" w:sz="4" w:space="0" w:color="auto"/>
                              <w:bottom w:val="single" w:sz="4" w:space="0" w:color="auto"/>
                              <w:right w:val="single" w:sz="4" w:space="0" w:color="auto"/>
                            </w:tcBorders>
                            <w:vAlign w:val="center"/>
                            <w:hideMark/>
                          </w:tcPr>
                          <w:p w:rsidR="00B97E06" w:rsidRDefault="00B97E06" w:rsidP="000C71DB">
                            <w:pPr>
                              <w:rPr>
                                <w:b/>
                              </w:rPr>
                            </w:pP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B97E06" w:rsidRPr="00E1646A" w:rsidRDefault="00B97E06" w:rsidP="000C71DB">
                            <w:pPr>
                              <w:pStyle w:val="SemEspaamento"/>
                              <w:jc w:val="center"/>
                              <w:rPr>
                                <w:b/>
                                <w:bCs/>
                                <w:sz w:val="12"/>
                              </w:rPr>
                            </w:pPr>
                          </w:p>
                          <w:p w:rsidR="00B97E06" w:rsidRDefault="00B97E06" w:rsidP="000C71DB">
                            <w:pPr>
                              <w:pStyle w:val="SemEspaamento"/>
                              <w:jc w:val="center"/>
                            </w:pPr>
                            <w:r w:rsidRPr="00D94790">
                              <w:rPr>
                                <w:b/>
                                <w:bCs/>
                              </w:rPr>
                              <w:t>Curto prazo:</w:t>
                            </w:r>
                            <w:r w:rsidRPr="00D94790">
                              <w:t xml:space="preserve"> </w:t>
                            </w:r>
                          </w:p>
                          <w:p w:rsidR="00B97E06" w:rsidRPr="00D94790" w:rsidRDefault="00B97E06" w:rsidP="000C71DB">
                            <w:pPr>
                              <w:pStyle w:val="SemEspaamento"/>
                              <w:jc w:val="center"/>
                            </w:pPr>
                            <w:r w:rsidRPr="00D94790">
                              <w:t>anual ou até 4 anos</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B97E06" w:rsidRPr="00E1646A" w:rsidRDefault="00B97E06" w:rsidP="000C71DB">
                            <w:pPr>
                              <w:pStyle w:val="SemEspaamento"/>
                              <w:jc w:val="center"/>
                              <w:rPr>
                                <w:b/>
                                <w:bCs/>
                                <w:sz w:val="12"/>
                              </w:rPr>
                            </w:pPr>
                          </w:p>
                          <w:p w:rsidR="00B97E06" w:rsidRDefault="00B97E06" w:rsidP="000C71DB">
                            <w:pPr>
                              <w:pStyle w:val="SemEspaamento"/>
                              <w:jc w:val="center"/>
                            </w:pPr>
                            <w:r w:rsidRPr="00D94790">
                              <w:rPr>
                                <w:b/>
                                <w:bCs/>
                              </w:rPr>
                              <w:t>Médio prazo:</w:t>
                            </w:r>
                            <w:r w:rsidRPr="00D94790">
                              <w:t xml:space="preserve"> </w:t>
                            </w:r>
                          </w:p>
                          <w:p w:rsidR="00B97E06" w:rsidRPr="00D94790" w:rsidRDefault="00B97E06" w:rsidP="000C71DB">
                            <w:pPr>
                              <w:pStyle w:val="SemEspaamento"/>
                              <w:jc w:val="center"/>
                            </w:pPr>
                            <w:r w:rsidRPr="00D94790">
                              <w:t>entre 4 e 8 anos</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B97E06" w:rsidRPr="009A558D" w:rsidRDefault="00B97E06" w:rsidP="000C71DB">
                            <w:pPr>
                              <w:pStyle w:val="SemEspaamento"/>
                              <w:jc w:val="center"/>
                              <w:rPr>
                                <w:b/>
                                <w:bCs/>
                                <w:sz w:val="14"/>
                              </w:rPr>
                            </w:pPr>
                          </w:p>
                          <w:p w:rsidR="00B97E06" w:rsidRPr="00D94790" w:rsidRDefault="00B97E06" w:rsidP="000C71DB">
                            <w:pPr>
                              <w:pStyle w:val="SemEspaamento"/>
                              <w:jc w:val="center"/>
                            </w:pPr>
                            <w:r w:rsidRPr="00D94790">
                              <w:rPr>
                                <w:b/>
                                <w:bCs/>
                              </w:rPr>
                              <w:t>Longo prazo:</w:t>
                            </w:r>
                            <w:r w:rsidRPr="00D94790">
                              <w:t xml:space="preserve"> acima de 8 e até 20 anos</w:t>
                            </w:r>
                          </w:p>
                        </w:tc>
                      </w:tr>
                      <w:tr w:rsidR="00B97E06" w:rsidTr="000C71DB">
                        <w:trPr>
                          <w:trHeight w:val="541"/>
                        </w:trPr>
                        <w:tc>
                          <w:tcPr>
                            <w:tcW w:w="8222" w:type="dxa"/>
                            <w:tcBorders>
                              <w:top w:val="single" w:sz="4" w:space="0" w:color="auto"/>
                              <w:left w:val="single" w:sz="4" w:space="0" w:color="auto"/>
                              <w:bottom w:val="single" w:sz="4" w:space="0" w:color="auto"/>
                              <w:right w:val="single" w:sz="4" w:space="0" w:color="auto"/>
                            </w:tcBorders>
                            <w:shd w:val="clear" w:color="auto" w:fill="EAF1DD"/>
                            <w:hideMark/>
                          </w:tcPr>
                          <w:p w:rsidR="00B97E06" w:rsidRDefault="00B97E06" w:rsidP="000C71DB">
                            <w:pPr>
                              <w:pStyle w:val="SemEspaamento"/>
                              <w:spacing w:before="100" w:after="100"/>
                              <w:jc w:val="both"/>
                              <w:rPr>
                                <w:rFonts w:eastAsia="Calibri"/>
                                <w:lang w:eastAsia="en-US"/>
                              </w:rPr>
                            </w:pPr>
                            <w:r>
                              <w:rPr>
                                <w:rFonts w:eastAsia="Calibri"/>
                                <w:lang w:eastAsia="en-US"/>
                              </w:rPr>
                              <w:t>Prevenção contra inundações: estudo e implementação de medidas no sentido de evitar o aparecimento de novas zonas críticas de inundação e/ou reduzir (ou mesmo eliminar) algumas dessas zonas atualmente existentes.</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97E06" w:rsidRPr="0051681E" w:rsidRDefault="00B97E06" w:rsidP="000C71DB">
                            <w:pPr>
                              <w:pStyle w:val="SemEspaamento"/>
                              <w:jc w:val="center"/>
                              <w:rPr>
                                <w:b/>
                                <w:sz w:val="28"/>
                                <w:szCs w:val="32"/>
                              </w:rPr>
                            </w:pPr>
                          </w:p>
                        </w:tc>
                        <w:tc>
                          <w:tcPr>
                            <w:tcW w:w="2126" w:type="dxa"/>
                            <w:tcBorders>
                              <w:top w:val="single" w:sz="4" w:space="0" w:color="auto"/>
                              <w:left w:val="single" w:sz="4" w:space="0" w:color="auto"/>
                              <w:bottom w:val="single" w:sz="4" w:space="0" w:color="auto"/>
                              <w:right w:val="single" w:sz="4" w:space="0" w:color="auto"/>
                            </w:tcBorders>
                            <w:shd w:val="clear" w:color="auto" w:fill="C2D69B"/>
                          </w:tcPr>
                          <w:p w:rsidR="00B97E06" w:rsidRPr="0051681E" w:rsidRDefault="00B97E06" w:rsidP="000C71DB">
                            <w:pPr>
                              <w:pStyle w:val="SemEspaamento"/>
                              <w:jc w:val="center"/>
                              <w:rPr>
                                <w:b/>
                                <w:sz w:val="28"/>
                                <w:szCs w:val="3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Pr="0051681E" w:rsidRDefault="00B97E06" w:rsidP="000C71DB">
                            <w:pPr>
                              <w:pStyle w:val="SemEspaamento"/>
                              <w:jc w:val="center"/>
                              <w:rPr>
                                <w:b/>
                                <w:sz w:val="28"/>
                                <w:szCs w:val="32"/>
                              </w:rPr>
                            </w:pPr>
                          </w:p>
                        </w:tc>
                      </w:tr>
                      <w:tr w:rsidR="00B97E06" w:rsidTr="00812494">
                        <w:trPr>
                          <w:trHeight w:val="411"/>
                        </w:trPr>
                        <w:tc>
                          <w:tcPr>
                            <w:tcW w:w="8222" w:type="dxa"/>
                            <w:tcBorders>
                              <w:top w:val="single" w:sz="4" w:space="0" w:color="auto"/>
                              <w:left w:val="single" w:sz="4" w:space="0" w:color="auto"/>
                              <w:bottom w:val="single" w:sz="4" w:space="0" w:color="auto"/>
                              <w:right w:val="single" w:sz="4" w:space="0" w:color="auto"/>
                            </w:tcBorders>
                            <w:shd w:val="clear" w:color="auto" w:fill="EAF1DD"/>
                            <w:hideMark/>
                          </w:tcPr>
                          <w:p w:rsidR="00B97E06" w:rsidRDefault="00B97E06" w:rsidP="000C71DB">
                            <w:pPr>
                              <w:pStyle w:val="SemEspaamento"/>
                              <w:spacing w:before="100" w:after="100"/>
                              <w:jc w:val="both"/>
                              <w:rPr>
                                <w:rFonts w:eastAsia="Calibri"/>
                                <w:lang w:eastAsia="en-US"/>
                              </w:rPr>
                            </w:pPr>
                            <w:r>
                              <w:rPr>
                                <w:rFonts w:eastAsia="Calibri"/>
                                <w:lang w:eastAsia="en-US"/>
                              </w:rPr>
                              <w:t>Controle das enchentes naturais na macrodrenagem: desenvolvimento de estudos e implementação de medidas no sentido de analisar a possibilidade de controlar as cheias nos cursos principais das bacias elementares do município.</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97E06" w:rsidRPr="0051681E" w:rsidRDefault="00B97E06" w:rsidP="000C71DB">
                            <w:pPr>
                              <w:pStyle w:val="SemEspaamento"/>
                              <w:jc w:val="center"/>
                              <w:rPr>
                                <w:b/>
                                <w:sz w:val="28"/>
                                <w:szCs w:val="32"/>
                              </w:rPr>
                            </w:pPr>
                          </w:p>
                        </w:tc>
                        <w:tc>
                          <w:tcPr>
                            <w:tcW w:w="2126" w:type="dxa"/>
                            <w:tcBorders>
                              <w:top w:val="single" w:sz="4" w:space="0" w:color="auto"/>
                              <w:left w:val="single" w:sz="4" w:space="0" w:color="auto"/>
                              <w:bottom w:val="single" w:sz="4" w:space="0" w:color="auto"/>
                              <w:right w:val="single" w:sz="4" w:space="0" w:color="auto"/>
                            </w:tcBorders>
                            <w:shd w:val="clear" w:color="auto" w:fill="C2D69B"/>
                          </w:tcPr>
                          <w:p w:rsidR="00B97E06" w:rsidRPr="0051681E" w:rsidRDefault="00B97E06" w:rsidP="000C71DB">
                            <w:pPr>
                              <w:pStyle w:val="SemEspaamento"/>
                              <w:jc w:val="center"/>
                              <w:rPr>
                                <w:b/>
                                <w:sz w:val="28"/>
                                <w:szCs w:val="3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Pr="0051681E" w:rsidRDefault="00B97E06" w:rsidP="000C71DB">
                            <w:pPr>
                              <w:pStyle w:val="SemEspaamento"/>
                              <w:jc w:val="center"/>
                              <w:rPr>
                                <w:b/>
                                <w:sz w:val="28"/>
                                <w:szCs w:val="32"/>
                              </w:rPr>
                            </w:pPr>
                          </w:p>
                        </w:tc>
                      </w:tr>
                      <w:tr w:rsidR="00B97E06" w:rsidTr="00812494">
                        <w:trPr>
                          <w:trHeight w:val="281"/>
                        </w:trPr>
                        <w:tc>
                          <w:tcPr>
                            <w:tcW w:w="8222" w:type="dxa"/>
                            <w:tcBorders>
                              <w:top w:val="single" w:sz="4" w:space="0" w:color="auto"/>
                              <w:left w:val="single" w:sz="4" w:space="0" w:color="auto"/>
                              <w:bottom w:val="single" w:sz="4" w:space="0" w:color="auto"/>
                              <w:right w:val="single" w:sz="4" w:space="0" w:color="auto"/>
                            </w:tcBorders>
                            <w:shd w:val="clear" w:color="auto" w:fill="EAF1DD"/>
                            <w:hideMark/>
                          </w:tcPr>
                          <w:p w:rsidR="00B97E06" w:rsidRDefault="00B97E06" w:rsidP="000C71DB">
                            <w:pPr>
                              <w:pStyle w:val="SemEspaamento"/>
                              <w:spacing w:before="100" w:after="100"/>
                              <w:jc w:val="both"/>
                              <w:rPr>
                                <w:rFonts w:eastAsia="Calibri"/>
                                <w:lang w:eastAsia="en-US"/>
                              </w:rPr>
                            </w:pPr>
                            <w:r>
                              <w:rPr>
                                <w:rFonts w:eastAsia="Calibri"/>
                                <w:lang w:eastAsia="en-US"/>
                              </w:rPr>
                              <w:t>Controle das enchentes na microdrenagem: desenvolvimento de estudos e implementação de medidas no sentido de controlar as enchentes (alagamentos) localizadas.</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97E06" w:rsidRPr="0051681E" w:rsidRDefault="00B97E06" w:rsidP="000C71DB">
                            <w:pPr>
                              <w:pStyle w:val="SemEspaamento"/>
                              <w:jc w:val="center"/>
                              <w:rPr>
                                <w:b/>
                                <w:sz w:val="28"/>
                                <w:szCs w:val="32"/>
                              </w:rPr>
                            </w:pPr>
                          </w:p>
                        </w:tc>
                        <w:tc>
                          <w:tcPr>
                            <w:tcW w:w="2126" w:type="dxa"/>
                            <w:tcBorders>
                              <w:top w:val="single" w:sz="4" w:space="0" w:color="auto"/>
                              <w:left w:val="single" w:sz="4" w:space="0" w:color="auto"/>
                              <w:bottom w:val="single" w:sz="4" w:space="0" w:color="auto"/>
                              <w:right w:val="single" w:sz="4" w:space="0" w:color="auto"/>
                            </w:tcBorders>
                            <w:shd w:val="clear" w:color="auto" w:fill="C2D69B"/>
                          </w:tcPr>
                          <w:p w:rsidR="00B97E06" w:rsidRPr="0051681E" w:rsidRDefault="00B97E06" w:rsidP="000C71DB">
                            <w:pPr>
                              <w:pStyle w:val="SemEspaamento"/>
                              <w:jc w:val="center"/>
                              <w:rPr>
                                <w:b/>
                                <w:sz w:val="28"/>
                                <w:szCs w:val="3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Pr="0051681E" w:rsidRDefault="00B97E06" w:rsidP="000C71DB">
                            <w:pPr>
                              <w:pStyle w:val="SemEspaamento"/>
                              <w:jc w:val="center"/>
                              <w:rPr>
                                <w:b/>
                                <w:sz w:val="28"/>
                                <w:szCs w:val="32"/>
                              </w:rPr>
                            </w:pPr>
                          </w:p>
                        </w:tc>
                      </w:tr>
                      <w:tr w:rsidR="00B97E06" w:rsidTr="00812494">
                        <w:trPr>
                          <w:trHeight w:val="307"/>
                        </w:trPr>
                        <w:tc>
                          <w:tcPr>
                            <w:tcW w:w="8222" w:type="dxa"/>
                            <w:tcBorders>
                              <w:top w:val="single" w:sz="4" w:space="0" w:color="auto"/>
                              <w:left w:val="single" w:sz="4" w:space="0" w:color="auto"/>
                              <w:bottom w:val="single" w:sz="4" w:space="0" w:color="auto"/>
                              <w:right w:val="single" w:sz="4" w:space="0" w:color="auto"/>
                            </w:tcBorders>
                            <w:shd w:val="clear" w:color="auto" w:fill="EAF1DD"/>
                            <w:hideMark/>
                          </w:tcPr>
                          <w:p w:rsidR="00B97E06" w:rsidRDefault="00B97E06" w:rsidP="000C71DB">
                            <w:pPr>
                              <w:pStyle w:val="SemEspaamento"/>
                              <w:spacing w:before="100" w:after="100"/>
                              <w:jc w:val="both"/>
                              <w:rPr>
                                <w:rFonts w:eastAsia="Calibri"/>
                                <w:lang w:eastAsia="en-US"/>
                              </w:rPr>
                            </w:pPr>
                            <w:r>
                              <w:rPr>
                                <w:rFonts w:eastAsia="Calibri"/>
                                <w:lang w:eastAsia="en-US"/>
                              </w:rPr>
                              <w:t>Proteção em caso de ocorrência das cheias, naturais e artificiais: estudo e implementação de medidas no sentido de proteger as pessoas e bens situados em zonas críticas de inundação.</w:t>
                            </w:r>
                          </w:p>
                        </w:tc>
                        <w:tc>
                          <w:tcPr>
                            <w:tcW w:w="2126" w:type="dxa"/>
                            <w:tcBorders>
                              <w:top w:val="single" w:sz="4" w:space="0" w:color="auto"/>
                              <w:left w:val="single" w:sz="4" w:space="0" w:color="auto"/>
                              <w:bottom w:val="single" w:sz="4" w:space="0" w:color="auto"/>
                              <w:right w:val="single" w:sz="4" w:space="0" w:color="auto"/>
                            </w:tcBorders>
                            <w:shd w:val="clear" w:color="auto" w:fill="C2D69B"/>
                          </w:tcPr>
                          <w:p w:rsidR="00B97E06" w:rsidRPr="0051681E" w:rsidRDefault="00B97E06" w:rsidP="000C71DB">
                            <w:pPr>
                              <w:pStyle w:val="SemEspaamento"/>
                              <w:jc w:val="center"/>
                              <w:rPr>
                                <w:b/>
                                <w:sz w:val="28"/>
                                <w:szCs w:val="32"/>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97E06" w:rsidRPr="0051681E" w:rsidRDefault="00B97E06" w:rsidP="000C71DB">
                            <w:pPr>
                              <w:pStyle w:val="SemEspaamento"/>
                              <w:jc w:val="center"/>
                              <w:rPr>
                                <w:b/>
                                <w:sz w:val="28"/>
                                <w:szCs w:val="3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Pr="0051681E" w:rsidRDefault="00B97E06" w:rsidP="000C71DB">
                            <w:pPr>
                              <w:pStyle w:val="SemEspaamento"/>
                              <w:jc w:val="center"/>
                              <w:rPr>
                                <w:b/>
                                <w:sz w:val="28"/>
                                <w:szCs w:val="32"/>
                              </w:rPr>
                            </w:pPr>
                          </w:p>
                        </w:tc>
                      </w:tr>
                      <w:tr w:rsidR="00B97E06" w:rsidTr="000C71DB">
                        <w:trPr>
                          <w:trHeight w:val="77"/>
                        </w:trPr>
                        <w:tc>
                          <w:tcPr>
                            <w:tcW w:w="8222" w:type="dxa"/>
                            <w:tcBorders>
                              <w:top w:val="single" w:sz="4" w:space="0" w:color="auto"/>
                              <w:left w:val="single" w:sz="4" w:space="0" w:color="auto"/>
                              <w:bottom w:val="single" w:sz="4" w:space="0" w:color="auto"/>
                              <w:right w:val="single" w:sz="4" w:space="0" w:color="auto"/>
                            </w:tcBorders>
                            <w:shd w:val="clear" w:color="auto" w:fill="EAF1DD"/>
                            <w:hideMark/>
                          </w:tcPr>
                          <w:p w:rsidR="00B97E06" w:rsidRDefault="00B97E06" w:rsidP="000C71DB">
                            <w:pPr>
                              <w:pStyle w:val="SemEspaamento"/>
                              <w:spacing w:before="240" w:after="240"/>
                              <w:jc w:val="both"/>
                              <w:rPr>
                                <w:rFonts w:eastAsia="Calibri"/>
                                <w:lang w:eastAsia="en-US"/>
                              </w:rPr>
                            </w:pPr>
                            <w:r>
                              <w:rPr>
                                <w:rFonts w:eastAsia="Calibri"/>
                                <w:lang w:eastAsia="en-US"/>
                              </w:rPr>
                              <w:t>Reforçar a comunicação com a sociedade e promover a educação ambiental.</w:t>
                            </w:r>
                          </w:p>
                        </w:tc>
                        <w:tc>
                          <w:tcPr>
                            <w:tcW w:w="2126" w:type="dxa"/>
                            <w:tcBorders>
                              <w:top w:val="single" w:sz="4" w:space="0" w:color="auto"/>
                              <w:left w:val="single" w:sz="4" w:space="0" w:color="auto"/>
                              <w:bottom w:val="single" w:sz="4" w:space="0" w:color="auto"/>
                              <w:right w:val="single" w:sz="4" w:space="0" w:color="auto"/>
                            </w:tcBorders>
                            <w:shd w:val="clear" w:color="auto" w:fill="C2D69B"/>
                          </w:tcPr>
                          <w:p w:rsidR="00B97E06" w:rsidRPr="0051681E" w:rsidRDefault="00B97E06" w:rsidP="000C71DB">
                            <w:pPr>
                              <w:pStyle w:val="SemEspaamento"/>
                              <w:jc w:val="center"/>
                              <w:rPr>
                                <w:b/>
                                <w:sz w:val="28"/>
                                <w:szCs w:val="32"/>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97E06" w:rsidRPr="0051681E" w:rsidRDefault="00B97E06" w:rsidP="000C71DB">
                            <w:pPr>
                              <w:pStyle w:val="SemEspaamento"/>
                              <w:jc w:val="center"/>
                              <w:rPr>
                                <w:b/>
                                <w:sz w:val="28"/>
                                <w:szCs w:val="3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Pr="0051681E" w:rsidRDefault="00B97E06" w:rsidP="000C71DB">
                            <w:pPr>
                              <w:pStyle w:val="SemEspaamento"/>
                              <w:jc w:val="center"/>
                              <w:rPr>
                                <w:b/>
                                <w:sz w:val="28"/>
                                <w:szCs w:val="32"/>
                              </w:rPr>
                            </w:pPr>
                          </w:p>
                        </w:tc>
                      </w:tr>
                    </w:tbl>
                    <w:p w:rsidR="00B97E06" w:rsidRDefault="00B97E06" w:rsidP="00B97E06"/>
                  </w:txbxContent>
                </v:textbox>
              </v:shape>
            </w:pict>
          </mc:Fallback>
        </mc:AlternateContent>
      </w:r>
    </w:p>
    <w:p w:rsidR="00B97E06" w:rsidRPr="00F44146" w:rsidRDefault="00B97E06" w:rsidP="00B97E06">
      <w:pPr>
        <w:pStyle w:val="SemEspaamento"/>
        <w:rPr>
          <w:rFonts w:eastAsia="Calibri"/>
          <w:sz w:val="16"/>
          <w:lang w:eastAsia="en-US"/>
        </w:rPr>
      </w:pPr>
      <w:r>
        <w:rPr>
          <w:rFonts w:eastAsia="Calibri"/>
          <w:lang w:eastAsia="en-US"/>
        </w:rPr>
        <w:br w:type="page"/>
      </w: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2302"/>
        <w:gridCol w:w="1951"/>
        <w:gridCol w:w="2268"/>
      </w:tblGrid>
      <w:tr w:rsidR="00B97E06" w:rsidTr="00FA07FA">
        <w:trPr>
          <w:trHeight w:val="937"/>
        </w:trPr>
        <w:tc>
          <w:tcPr>
            <w:tcW w:w="14709" w:type="dxa"/>
            <w:gridSpan w:val="4"/>
            <w:tcBorders>
              <w:top w:val="single" w:sz="4" w:space="0" w:color="auto"/>
              <w:left w:val="single" w:sz="4" w:space="0" w:color="auto"/>
              <w:bottom w:val="single" w:sz="4" w:space="0" w:color="auto"/>
              <w:right w:val="single" w:sz="4" w:space="0" w:color="auto"/>
            </w:tcBorders>
            <w:shd w:val="clear" w:color="auto" w:fill="C4BC96"/>
          </w:tcPr>
          <w:p w:rsidR="00B97E06" w:rsidRPr="004201D2" w:rsidRDefault="00B97E06" w:rsidP="00FA07FA">
            <w:pPr>
              <w:pStyle w:val="SemEspaamento"/>
              <w:rPr>
                <w:rFonts w:eastAsia="Calibri"/>
                <w:lang w:eastAsia="en-US"/>
              </w:rPr>
            </w:pPr>
          </w:p>
          <w:p w:rsidR="00B97E06" w:rsidRPr="004201D2" w:rsidRDefault="00B97E06" w:rsidP="00FA07FA">
            <w:pPr>
              <w:autoSpaceDE w:val="0"/>
              <w:autoSpaceDN w:val="0"/>
              <w:adjustRightInd w:val="0"/>
              <w:spacing w:line="360" w:lineRule="auto"/>
              <w:jc w:val="both"/>
              <w:rPr>
                <w:rFonts w:eastAsia="Calibri"/>
                <w:bCs/>
                <w:sz w:val="2"/>
                <w:lang w:eastAsia="en-US"/>
              </w:rPr>
            </w:pPr>
          </w:p>
          <w:p w:rsidR="00B97E06" w:rsidRPr="004201D2" w:rsidRDefault="00B97E06" w:rsidP="00FA07FA">
            <w:pPr>
              <w:autoSpaceDE w:val="0"/>
              <w:autoSpaceDN w:val="0"/>
              <w:adjustRightInd w:val="0"/>
              <w:spacing w:line="360" w:lineRule="auto"/>
              <w:jc w:val="both"/>
              <w:rPr>
                <w:rFonts w:eastAsia="Calibri"/>
                <w:bCs/>
                <w:lang w:eastAsia="en-US"/>
              </w:rPr>
            </w:pPr>
            <w:r w:rsidRPr="004201D2">
              <w:rPr>
                <w:rFonts w:eastAsia="Calibri"/>
                <w:bCs/>
                <w:lang w:eastAsia="en-US"/>
              </w:rPr>
              <w:t>6.5</w:t>
            </w:r>
            <w:r>
              <w:rPr>
                <w:rFonts w:eastAsia="Calibri"/>
                <w:bCs/>
                <w:lang w:eastAsia="en-US"/>
              </w:rPr>
              <w:t>.</w:t>
            </w:r>
            <w:r w:rsidRPr="004201D2">
              <w:rPr>
                <w:rFonts w:eastAsia="Calibri"/>
                <w:bCs/>
                <w:lang w:eastAsia="en-US"/>
              </w:rPr>
              <w:t xml:space="preserve"> OBJETIVOS E METAS PARA O CONTROLE DE VETORES</w:t>
            </w:r>
          </w:p>
          <w:p w:rsidR="00B97E06" w:rsidRPr="00907511" w:rsidRDefault="00B97E06" w:rsidP="00FA07FA">
            <w:pPr>
              <w:pStyle w:val="SemEspaamento"/>
              <w:rPr>
                <w:rFonts w:eastAsia="Calibri"/>
                <w:sz w:val="6"/>
                <w:lang w:eastAsia="en-US"/>
              </w:rPr>
            </w:pPr>
          </w:p>
          <w:p w:rsidR="00B97E06" w:rsidRPr="004201D2" w:rsidRDefault="00B97E06" w:rsidP="00FA07FA">
            <w:pPr>
              <w:autoSpaceDE w:val="0"/>
              <w:autoSpaceDN w:val="0"/>
              <w:adjustRightInd w:val="0"/>
              <w:jc w:val="right"/>
              <w:rPr>
                <w:rFonts w:eastAsia="Calibri"/>
                <w:lang w:eastAsia="en-US"/>
              </w:rPr>
            </w:pPr>
            <w:r w:rsidRPr="004201D2">
              <w:rPr>
                <w:rFonts w:eastAsia="Calibri"/>
                <w:bCs/>
                <w:sz w:val="20"/>
                <w:lang w:eastAsia="en-US"/>
              </w:rPr>
              <w:t>Fonte: Prefeitura Municipal</w:t>
            </w:r>
            <w:r>
              <w:rPr>
                <w:rFonts w:eastAsia="Calibri"/>
                <w:bCs/>
                <w:sz w:val="20"/>
                <w:lang w:eastAsia="en-US"/>
              </w:rPr>
              <w:t xml:space="preserve"> de Augusto Pestana, 2012.</w:t>
            </w:r>
          </w:p>
        </w:tc>
      </w:tr>
      <w:tr w:rsidR="00B97E06" w:rsidTr="00FA07FA">
        <w:trPr>
          <w:trHeight w:val="657"/>
        </w:trPr>
        <w:tc>
          <w:tcPr>
            <w:tcW w:w="8188" w:type="dxa"/>
            <w:vMerge w:val="restart"/>
            <w:tcBorders>
              <w:top w:val="single" w:sz="4" w:space="0" w:color="auto"/>
              <w:left w:val="single" w:sz="4" w:space="0" w:color="auto"/>
              <w:bottom w:val="single" w:sz="4" w:space="0" w:color="auto"/>
              <w:right w:val="single" w:sz="4" w:space="0" w:color="auto"/>
            </w:tcBorders>
            <w:shd w:val="clear" w:color="auto" w:fill="D9D9D9"/>
          </w:tcPr>
          <w:p w:rsidR="00B97E06" w:rsidRDefault="00B97E06" w:rsidP="00FA07FA">
            <w:pPr>
              <w:pStyle w:val="SemEspaamento"/>
              <w:spacing w:line="360" w:lineRule="auto"/>
              <w:jc w:val="center"/>
              <w:rPr>
                <w:rFonts w:eastAsia="Calibri"/>
                <w:lang w:eastAsia="en-US"/>
              </w:rPr>
            </w:pPr>
          </w:p>
          <w:p w:rsidR="00B97E06" w:rsidRPr="00E1646A" w:rsidRDefault="00B97E06" w:rsidP="00FA07FA">
            <w:pPr>
              <w:pStyle w:val="SemEspaamento"/>
              <w:rPr>
                <w:rFonts w:eastAsia="Calibri"/>
              </w:rPr>
            </w:pPr>
          </w:p>
          <w:p w:rsidR="00B97E06" w:rsidRDefault="00B97E06" w:rsidP="00FA07FA">
            <w:pPr>
              <w:pStyle w:val="SemEspaamento"/>
              <w:spacing w:line="360" w:lineRule="auto"/>
              <w:jc w:val="center"/>
              <w:rPr>
                <w:b/>
              </w:rPr>
            </w:pPr>
            <w:r>
              <w:rPr>
                <w:rFonts w:eastAsia="Calibri"/>
                <w:b/>
                <w:lang w:eastAsia="en-US"/>
              </w:rPr>
              <w:t>Objetivos e Metas Setoriais</w:t>
            </w:r>
          </w:p>
        </w:tc>
        <w:tc>
          <w:tcPr>
            <w:tcW w:w="6521" w:type="dxa"/>
            <w:gridSpan w:val="3"/>
            <w:tcBorders>
              <w:top w:val="single" w:sz="4" w:space="0" w:color="auto"/>
              <w:left w:val="single" w:sz="4" w:space="0" w:color="auto"/>
              <w:bottom w:val="single" w:sz="4" w:space="0" w:color="auto"/>
              <w:right w:val="single" w:sz="4" w:space="0" w:color="auto"/>
            </w:tcBorders>
            <w:shd w:val="clear" w:color="auto" w:fill="D9D9D9"/>
          </w:tcPr>
          <w:p w:rsidR="00B97E06" w:rsidRDefault="00B97E06" w:rsidP="00FA07FA">
            <w:pPr>
              <w:pStyle w:val="SemEspaamento"/>
              <w:spacing w:line="360" w:lineRule="auto"/>
              <w:jc w:val="center"/>
              <w:rPr>
                <w:b/>
                <w:sz w:val="6"/>
              </w:rPr>
            </w:pPr>
          </w:p>
          <w:p w:rsidR="00B97E06" w:rsidRPr="00892793" w:rsidRDefault="00B97E06" w:rsidP="00FA07FA">
            <w:pPr>
              <w:pStyle w:val="SemEspaamento"/>
              <w:spacing w:line="360" w:lineRule="auto"/>
              <w:jc w:val="center"/>
              <w:rPr>
                <w:b/>
                <w:sz w:val="6"/>
              </w:rPr>
            </w:pPr>
          </w:p>
          <w:p w:rsidR="00B97E06" w:rsidRDefault="00B97E06" w:rsidP="00FA07FA">
            <w:pPr>
              <w:pStyle w:val="SemEspaamento"/>
              <w:spacing w:line="360" w:lineRule="auto"/>
              <w:jc w:val="center"/>
              <w:rPr>
                <w:b/>
              </w:rPr>
            </w:pPr>
            <w:r>
              <w:rPr>
                <w:b/>
              </w:rPr>
              <w:t>Horizonte temporal</w:t>
            </w:r>
          </w:p>
        </w:tc>
      </w:tr>
      <w:tr w:rsidR="00B97E06" w:rsidTr="00FA07FA">
        <w:trPr>
          <w:trHeight w:val="695"/>
        </w:trPr>
        <w:tc>
          <w:tcPr>
            <w:tcW w:w="8188" w:type="dxa"/>
            <w:vMerge/>
            <w:tcBorders>
              <w:top w:val="single" w:sz="4" w:space="0" w:color="auto"/>
              <w:left w:val="single" w:sz="4" w:space="0" w:color="auto"/>
              <w:bottom w:val="single" w:sz="4" w:space="0" w:color="auto"/>
              <w:right w:val="single" w:sz="4" w:space="0" w:color="auto"/>
            </w:tcBorders>
            <w:vAlign w:val="center"/>
          </w:tcPr>
          <w:p w:rsidR="00B97E06" w:rsidRDefault="00B97E06" w:rsidP="00FA07FA">
            <w:pPr>
              <w:rPr>
                <w:b/>
              </w:rPr>
            </w:pPr>
          </w:p>
        </w:tc>
        <w:tc>
          <w:tcPr>
            <w:tcW w:w="2302" w:type="dxa"/>
            <w:tcBorders>
              <w:top w:val="single" w:sz="4" w:space="0" w:color="auto"/>
              <w:left w:val="single" w:sz="4" w:space="0" w:color="auto"/>
              <w:bottom w:val="single" w:sz="4" w:space="0" w:color="auto"/>
              <w:right w:val="single" w:sz="4" w:space="0" w:color="auto"/>
            </w:tcBorders>
            <w:shd w:val="clear" w:color="auto" w:fill="FFFFFF"/>
          </w:tcPr>
          <w:p w:rsidR="00B97E06" w:rsidRPr="005454A1" w:rsidRDefault="00B97E06" w:rsidP="00FA07FA">
            <w:pPr>
              <w:pStyle w:val="SemEspaamento"/>
              <w:jc w:val="center"/>
              <w:rPr>
                <w:b/>
                <w:bCs/>
                <w:sz w:val="10"/>
                <w:szCs w:val="10"/>
              </w:rPr>
            </w:pPr>
          </w:p>
          <w:p w:rsidR="00B97E06" w:rsidRPr="005454A1" w:rsidRDefault="00B97E06" w:rsidP="00FA07FA">
            <w:pPr>
              <w:pStyle w:val="SemEspaamento"/>
              <w:jc w:val="center"/>
            </w:pPr>
            <w:r w:rsidRPr="005454A1">
              <w:rPr>
                <w:b/>
                <w:bCs/>
              </w:rPr>
              <w:t xml:space="preserve">Curto prazo: </w:t>
            </w:r>
            <w:r w:rsidRPr="005454A1">
              <w:rPr>
                <w:bCs/>
              </w:rPr>
              <w:t xml:space="preserve">mensal </w:t>
            </w:r>
            <w:r w:rsidRPr="005454A1">
              <w:t>ou até 4 anos</w:t>
            </w:r>
          </w:p>
        </w:tc>
        <w:tc>
          <w:tcPr>
            <w:tcW w:w="1951" w:type="dxa"/>
            <w:tcBorders>
              <w:top w:val="single" w:sz="4" w:space="0" w:color="auto"/>
              <w:left w:val="single" w:sz="4" w:space="0" w:color="auto"/>
              <w:bottom w:val="single" w:sz="4" w:space="0" w:color="auto"/>
              <w:right w:val="single" w:sz="4" w:space="0" w:color="auto"/>
            </w:tcBorders>
            <w:shd w:val="clear" w:color="auto" w:fill="FFFFFF"/>
          </w:tcPr>
          <w:p w:rsidR="00B97E06" w:rsidRPr="005454A1" w:rsidRDefault="00B97E06" w:rsidP="00FA07FA">
            <w:pPr>
              <w:pStyle w:val="SemEspaamento"/>
              <w:jc w:val="center"/>
              <w:rPr>
                <w:b/>
                <w:bCs/>
                <w:sz w:val="10"/>
                <w:szCs w:val="10"/>
              </w:rPr>
            </w:pPr>
          </w:p>
          <w:p w:rsidR="00B97E06" w:rsidRPr="005454A1" w:rsidRDefault="00B97E06" w:rsidP="00FA07FA">
            <w:pPr>
              <w:pStyle w:val="SemEspaamento"/>
              <w:jc w:val="center"/>
              <w:rPr>
                <w:b/>
                <w:bCs/>
              </w:rPr>
            </w:pPr>
            <w:r w:rsidRPr="005454A1">
              <w:rPr>
                <w:b/>
                <w:bCs/>
              </w:rPr>
              <w:t>Médio prazo:</w:t>
            </w:r>
          </w:p>
          <w:p w:rsidR="00B97E06" w:rsidRPr="005454A1" w:rsidRDefault="00B97E06" w:rsidP="00FA07FA">
            <w:pPr>
              <w:pStyle w:val="SemEspaamento"/>
              <w:jc w:val="center"/>
            </w:pPr>
            <w:r w:rsidRPr="005454A1">
              <w:t xml:space="preserve"> entre 4</w:t>
            </w:r>
            <w:r w:rsidRPr="005454A1">
              <w:rPr>
                <w:color w:val="1F497D"/>
              </w:rPr>
              <w:t xml:space="preserve"> </w:t>
            </w:r>
            <w:r w:rsidRPr="005454A1">
              <w:t>e 8 anos</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Pr="005454A1" w:rsidRDefault="00B97E06" w:rsidP="00FA07FA">
            <w:pPr>
              <w:pStyle w:val="SemEspaamento"/>
              <w:rPr>
                <w:sz w:val="10"/>
                <w:szCs w:val="10"/>
              </w:rPr>
            </w:pPr>
          </w:p>
          <w:p w:rsidR="00B97E06" w:rsidRDefault="00B97E06" w:rsidP="00FA07FA">
            <w:pPr>
              <w:pStyle w:val="SemEspaamento"/>
              <w:jc w:val="center"/>
            </w:pPr>
            <w:r w:rsidRPr="005454A1">
              <w:rPr>
                <w:b/>
                <w:bCs/>
              </w:rPr>
              <w:t>Longo prazo:</w:t>
            </w:r>
            <w:r w:rsidRPr="005454A1">
              <w:t xml:space="preserve"> acima de 8 e até 20</w:t>
            </w:r>
            <w:r w:rsidRPr="005454A1">
              <w:rPr>
                <w:color w:val="1F497D"/>
              </w:rPr>
              <w:t xml:space="preserve"> </w:t>
            </w:r>
            <w:r w:rsidRPr="005454A1">
              <w:t>anos</w:t>
            </w:r>
          </w:p>
          <w:p w:rsidR="00B97E06" w:rsidRPr="00892793" w:rsidRDefault="00B97E06" w:rsidP="00FA07FA">
            <w:pPr>
              <w:pStyle w:val="SemEspaamento"/>
              <w:rPr>
                <w:sz w:val="6"/>
              </w:rPr>
            </w:pPr>
          </w:p>
        </w:tc>
      </w:tr>
      <w:tr w:rsidR="00B97E06" w:rsidTr="00FA07FA">
        <w:trPr>
          <w:trHeight w:val="77"/>
        </w:trPr>
        <w:tc>
          <w:tcPr>
            <w:tcW w:w="8188" w:type="dxa"/>
            <w:tcBorders>
              <w:top w:val="single" w:sz="4" w:space="0" w:color="auto"/>
              <w:left w:val="single" w:sz="4" w:space="0" w:color="auto"/>
              <w:bottom w:val="single" w:sz="4" w:space="0" w:color="auto"/>
              <w:right w:val="single" w:sz="4" w:space="0" w:color="auto"/>
            </w:tcBorders>
            <w:shd w:val="clear" w:color="auto" w:fill="DDD9C3"/>
          </w:tcPr>
          <w:p w:rsidR="00B97E06" w:rsidRDefault="00B97E06" w:rsidP="00FA07FA">
            <w:pPr>
              <w:pStyle w:val="SemEspaamento"/>
              <w:spacing w:before="360" w:after="360"/>
              <w:jc w:val="both"/>
              <w:rPr>
                <w:rFonts w:eastAsia="Calibri"/>
                <w:lang w:eastAsia="en-US"/>
              </w:rPr>
            </w:pPr>
            <w:r>
              <w:rPr>
                <w:rFonts w:eastAsia="Calibri"/>
                <w:lang w:eastAsia="en-US"/>
              </w:rPr>
              <w:t>Viabilização de sistemas de esgotamento sanitário.</w:t>
            </w:r>
          </w:p>
        </w:tc>
        <w:tc>
          <w:tcPr>
            <w:tcW w:w="2302" w:type="dxa"/>
            <w:tcBorders>
              <w:top w:val="single" w:sz="4" w:space="0" w:color="auto"/>
              <w:left w:val="single" w:sz="4" w:space="0" w:color="auto"/>
              <w:bottom w:val="single" w:sz="4" w:space="0" w:color="auto"/>
              <w:right w:val="single" w:sz="4" w:space="0" w:color="auto"/>
            </w:tcBorders>
            <w:shd w:val="clear" w:color="auto" w:fill="FFFFFF"/>
          </w:tcPr>
          <w:p w:rsidR="00B97E06" w:rsidRPr="0051681E" w:rsidRDefault="00B97E06" w:rsidP="00FA07FA">
            <w:pPr>
              <w:pStyle w:val="SemEspaamento"/>
              <w:jc w:val="center"/>
              <w:rPr>
                <w:b/>
                <w:sz w:val="28"/>
                <w:szCs w:val="32"/>
              </w:rPr>
            </w:pPr>
          </w:p>
        </w:tc>
        <w:tc>
          <w:tcPr>
            <w:tcW w:w="1951" w:type="dxa"/>
            <w:tcBorders>
              <w:top w:val="single" w:sz="4" w:space="0" w:color="auto"/>
              <w:left w:val="single" w:sz="4" w:space="0" w:color="auto"/>
              <w:bottom w:val="single" w:sz="4" w:space="0" w:color="auto"/>
              <w:right w:val="single" w:sz="4" w:space="0" w:color="auto"/>
            </w:tcBorders>
            <w:shd w:val="clear" w:color="auto" w:fill="FFFFFF"/>
          </w:tcPr>
          <w:p w:rsidR="00B97E06" w:rsidRPr="0051681E" w:rsidRDefault="00B97E06" w:rsidP="00FA07FA">
            <w:pPr>
              <w:pStyle w:val="SemEspaamento"/>
              <w:jc w:val="center"/>
              <w:rPr>
                <w:b/>
                <w:sz w:val="28"/>
                <w:szCs w:val="32"/>
              </w:rPr>
            </w:pPr>
          </w:p>
        </w:tc>
        <w:tc>
          <w:tcPr>
            <w:tcW w:w="2268" w:type="dxa"/>
            <w:tcBorders>
              <w:top w:val="single" w:sz="4" w:space="0" w:color="auto"/>
              <w:left w:val="single" w:sz="4" w:space="0" w:color="auto"/>
              <w:bottom w:val="single" w:sz="4" w:space="0" w:color="auto"/>
              <w:right w:val="single" w:sz="4" w:space="0" w:color="auto"/>
            </w:tcBorders>
            <w:shd w:val="clear" w:color="auto" w:fill="C4BC96"/>
          </w:tcPr>
          <w:p w:rsidR="00B97E06" w:rsidRPr="0051681E" w:rsidRDefault="00B97E06" w:rsidP="00FA07FA">
            <w:pPr>
              <w:pStyle w:val="SemEspaamento"/>
              <w:jc w:val="center"/>
              <w:rPr>
                <w:b/>
                <w:sz w:val="28"/>
                <w:szCs w:val="32"/>
              </w:rPr>
            </w:pPr>
          </w:p>
        </w:tc>
      </w:tr>
      <w:tr w:rsidR="00B97E06" w:rsidTr="00FA07FA">
        <w:trPr>
          <w:trHeight w:val="77"/>
        </w:trPr>
        <w:tc>
          <w:tcPr>
            <w:tcW w:w="8188" w:type="dxa"/>
            <w:tcBorders>
              <w:top w:val="single" w:sz="4" w:space="0" w:color="auto"/>
              <w:left w:val="single" w:sz="4" w:space="0" w:color="auto"/>
              <w:bottom w:val="single" w:sz="4" w:space="0" w:color="auto"/>
              <w:right w:val="single" w:sz="4" w:space="0" w:color="auto"/>
            </w:tcBorders>
            <w:shd w:val="clear" w:color="auto" w:fill="DDD9C3"/>
          </w:tcPr>
          <w:p w:rsidR="00B97E06" w:rsidRDefault="00B97E06" w:rsidP="00FA07FA">
            <w:pPr>
              <w:pStyle w:val="SemEspaamento"/>
              <w:spacing w:before="360" w:after="360"/>
              <w:jc w:val="both"/>
              <w:rPr>
                <w:rFonts w:eastAsia="Calibri"/>
                <w:lang w:eastAsia="en-US"/>
              </w:rPr>
            </w:pPr>
            <w:r>
              <w:rPr>
                <w:rFonts w:eastAsia="Calibri"/>
                <w:lang w:eastAsia="en-US"/>
              </w:rPr>
              <w:t>Aumento da cobertura da coleta de resíduos sólidos.</w:t>
            </w:r>
          </w:p>
        </w:tc>
        <w:tc>
          <w:tcPr>
            <w:tcW w:w="2302" w:type="dxa"/>
            <w:tcBorders>
              <w:top w:val="single" w:sz="4" w:space="0" w:color="auto"/>
              <w:left w:val="single" w:sz="4" w:space="0" w:color="auto"/>
              <w:bottom w:val="single" w:sz="4" w:space="0" w:color="auto"/>
              <w:right w:val="single" w:sz="4" w:space="0" w:color="auto"/>
            </w:tcBorders>
            <w:shd w:val="clear" w:color="auto" w:fill="FFFFFF"/>
          </w:tcPr>
          <w:p w:rsidR="00B97E06" w:rsidRPr="0051681E" w:rsidRDefault="00B97E06" w:rsidP="00FA07FA">
            <w:pPr>
              <w:pStyle w:val="SemEspaamento"/>
              <w:jc w:val="center"/>
              <w:rPr>
                <w:b/>
                <w:sz w:val="28"/>
                <w:szCs w:val="32"/>
              </w:rPr>
            </w:pPr>
          </w:p>
        </w:tc>
        <w:tc>
          <w:tcPr>
            <w:tcW w:w="1951" w:type="dxa"/>
            <w:tcBorders>
              <w:top w:val="single" w:sz="4" w:space="0" w:color="auto"/>
              <w:left w:val="single" w:sz="4" w:space="0" w:color="auto"/>
              <w:bottom w:val="single" w:sz="4" w:space="0" w:color="auto"/>
              <w:right w:val="single" w:sz="4" w:space="0" w:color="auto"/>
            </w:tcBorders>
            <w:shd w:val="clear" w:color="auto" w:fill="C4BC96"/>
          </w:tcPr>
          <w:p w:rsidR="00B97E06" w:rsidRPr="0051681E" w:rsidRDefault="00B97E06" w:rsidP="00FA07FA">
            <w:pPr>
              <w:pStyle w:val="SemEspaamento"/>
              <w:jc w:val="center"/>
              <w:rPr>
                <w:b/>
                <w:sz w:val="28"/>
                <w:szCs w:val="3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Pr="0051681E" w:rsidRDefault="00B97E06" w:rsidP="00FA07FA">
            <w:pPr>
              <w:pStyle w:val="SemEspaamento"/>
              <w:jc w:val="center"/>
              <w:rPr>
                <w:b/>
                <w:sz w:val="28"/>
                <w:szCs w:val="32"/>
              </w:rPr>
            </w:pPr>
          </w:p>
        </w:tc>
      </w:tr>
      <w:tr w:rsidR="00B97E06" w:rsidTr="00FA07FA">
        <w:trPr>
          <w:trHeight w:val="163"/>
        </w:trPr>
        <w:tc>
          <w:tcPr>
            <w:tcW w:w="8188" w:type="dxa"/>
            <w:tcBorders>
              <w:top w:val="single" w:sz="4" w:space="0" w:color="auto"/>
              <w:left w:val="single" w:sz="4" w:space="0" w:color="auto"/>
              <w:bottom w:val="single" w:sz="4" w:space="0" w:color="auto"/>
              <w:right w:val="single" w:sz="4" w:space="0" w:color="auto"/>
            </w:tcBorders>
            <w:shd w:val="clear" w:color="auto" w:fill="DDD9C3"/>
          </w:tcPr>
          <w:p w:rsidR="00B97E06" w:rsidRDefault="00B97E06" w:rsidP="00FA07FA">
            <w:pPr>
              <w:pStyle w:val="SemEspaamento"/>
              <w:spacing w:before="360" w:after="360"/>
              <w:jc w:val="both"/>
              <w:rPr>
                <w:rFonts w:eastAsia="Calibri"/>
                <w:lang w:eastAsia="en-US"/>
              </w:rPr>
            </w:pPr>
            <w:r>
              <w:rPr>
                <w:rFonts w:eastAsia="Calibri"/>
                <w:lang w:eastAsia="en-US"/>
              </w:rPr>
              <w:t>Controlar o desmatamento e exploração predatória do ambiente.</w:t>
            </w:r>
          </w:p>
        </w:tc>
        <w:tc>
          <w:tcPr>
            <w:tcW w:w="2302" w:type="dxa"/>
            <w:tcBorders>
              <w:top w:val="single" w:sz="4" w:space="0" w:color="auto"/>
              <w:left w:val="single" w:sz="4" w:space="0" w:color="auto"/>
              <w:bottom w:val="single" w:sz="4" w:space="0" w:color="auto"/>
              <w:right w:val="single" w:sz="4" w:space="0" w:color="auto"/>
            </w:tcBorders>
            <w:shd w:val="clear" w:color="auto" w:fill="C4BC96"/>
          </w:tcPr>
          <w:p w:rsidR="00B97E06" w:rsidRPr="0051681E" w:rsidRDefault="00B97E06" w:rsidP="00FA07FA">
            <w:pPr>
              <w:pStyle w:val="SemEspaamento"/>
              <w:jc w:val="center"/>
              <w:rPr>
                <w:b/>
                <w:sz w:val="28"/>
                <w:szCs w:val="32"/>
              </w:rPr>
            </w:pPr>
          </w:p>
        </w:tc>
        <w:tc>
          <w:tcPr>
            <w:tcW w:w="1951" w:type="dxa"/>
            <w:tcBorders>
              <w:top w:val="single" w:sz="4" w:space="0" w:color="auto"/>
              <w:left w:val="single" w:sz="4" w:space="0" w:color="auto"/>
              <w:bottom w:val="single" w:sz="4" w:space="0" w:color="auto"/>
              <w:right w:val="single" w:sz="4" w:space="0" w:color="auto"/>
            </w:tcBorders>
            <w:shd w:val="clear" w:color="auto" w:fill="FFFFFF"/>
          </w:tcPr>
          <w:p w:rsidR="00B97E06" w:rsidRPr="0051681E" w:rsidRDefault="00B97E06" w:rsidP="00FA07FA">
            <w:pPr>
              <w:pStyle w:val="SemEspaamento"/>
              <w:jc w:val="center"/>
              <w:rPr>
                <w:b/>
                <w:sz w:val="28"/>
                <w:szCs w:val="3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Pr="0051681E" w:rsidRDefault="00B97E06" w:rsidP="00FA07FA">
            <w:pPr>
              <w:pStyle w:val="SemEspaamento"/>
              <w:jc w:val="center"/>
              <w:rPr>
                <w:b/>
                <w:sz w:val="28"/>
                <w:szCs w:val="32"/>
              </w:rPr>
            </w:pPr>
          </w:p>
        </w:tc>
      </w:tr>
      <w:tr w:rsidR="00B97E06" w:rsidTr="00FA07FA">
        <w:trPr>
          <w:trHeight w:val="77"/>
        </w:trPr>
        <w:tc>
          <w:tcPr>
            <w:tcW w:w="8188" w:type="dxa"/>
            <w:tcBorders>
              <w:top w:val="single" w:sz="4" w:space="0" w:color="auto"/>
              <w:left w:val="single" w:sz="4" w:space="0" w:color="auto"/>
              <w:bottom w:val="single" w:sz="4" w:space="0" w:color="auto"/>
              <w:right w:val="single" w:sz="4" w:space="0" w:color="auto"/>
            </w:tcBorders>
            <w:shd w:val="clear" w:color="auto" w:fill="DDD9C3"/>
          </w:tcPr>
          <w:p w:rsidR="00B97E06" w:rsidRDefault="00B97E06" w:rsidP="00FA07FA">
            <w:pPr>
              <w:pStyle w:val="SemEspaamento"/>
              <w:spacing w:before="360" w:after="360"/>
              <w:jc w:val="both"/>
              <w:rPr>
                <w:rFonts w:eastAsia="Calibri"/>
                <w:lang w:eastAsia="en-US"/>
              </w:rPr>
            </w:pPr>
            <w:r>
              <w:rPr>
                <w:rFonts w:eastAsia="Calibri"/>
              </w:rPr>
              <w:t>Combater eficientemente a proliferação do vetor da dengue no município.</w:t>
            </w:r>
          </w:p>
        </w:tc>
        <w:tc>
          <w:tcPr>
            <w:tcW w:w="2302" w:type="dxa"/>
            <w:tcBorders>
              <w:top w:val="single" w:sz="4" w:space="0" w:color="auto"/>
              <w:left w:val="single" w:sz="4" w:space="0" w:color="auto"/>
              <w:bottom w:val="single" w:sz="4" w:space="0" w:color="auto"/>
              <w:right w:val="single" w:sz="4" w:space="0" w:color="auto"/>
            </w:tcBorders>
            <w:shd w:val="clear" w:color="auto" w:fill="C4BC96"/>
          </w:tcPr>
          <w:p w:rsidR="00B97E06" w:rsidRPr="0051681E" w:rsidRDefault="00B97E06" w:rsidP="00FA07FA">
            <w:pPr>
              <w:pStyle w:val="SemEspaamento"/>
              <w:jc w:val="center"/>
              <w:rPr>
                <w:b/>
                <w:sz w:val="28"/>
                <w:szCs w:val="32"/>
              </w:rPr>
            </w:pPr>
          </w:p>
        </w:tc>
        <w:tc>
          <w:tcPr>
            <w:tcW w:w="1951" w:type="dxa"/>
            <w:tcBorders>
              <w:top w:val="single" w:sz="4" w:space="0" w:color="auto"/>
              <w:left w:val="single" w:sz="4" w:space="0" w:color="auto"/>
              <w:bottom w:val="single" w:sz="4" w:space="0" w:color="auto"/>
              <w:right w:val="single" w:sz="4" w:space="0" w:color="auto"/>
            </w:tcBorders>
            <w:shd w:val="clear" w:color="auto" w:fill="FFFFFF"/>
          </w:tcPr>
          <w:p w:rsidR="00B97E06" w:rsidRPr="0051681E" w:rsidRDefault="00B97E06" w:rsidP="00FA07FA">
            <w:pPr>
              <w:pStyle w:val="SemEspaamento"/>
              <w:jc w:val="center"/>
              <w:rPr>
                <w:b/>
                <w:sz w:val="28"/>
                <w:szCs w:val="3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Pr="0051681E" w:rsidRDefault="00B97E06" w:rsidP="00FA07FA">
            <w:pPr>
              <w:pStyle w:val="SemEspaamento"/>
              <w:jc w:val="center"/>
              <w:rPr>
                <w:b/>
                <w:sz w:val="28"/>
                <w:szCs w:val="32"/>
              </w:rPr>
            </w:pPr>
          </w:p>
        </w:tc>
      </w:tr>
      <w:tr w:rsidR="00B97E06" w:rsidTr="00FA07FA">
        <w:trPr>
          <w:trHeight w:val="77"/>
        </w:trPr>
        <w:tc>
          <w:tcPr>
            <w:tcW w:w="8188" w:type="dxa"/>
            <w:tcBorders>
              <w:top w:val="single" w:sz="4" w:space="0" w:color="auto"/>
              <w:left w:val="single" w:sz="4" w:space="0" w:color="auto"/>
              <w:bottom w:val="single" w:sz="4" w:space="0" w:color="auto"/>
              <w:right w:val="single" w:sz="4" w:space="0" w:color="auto"/>
            </w:tcBorders>
            <w:shd w:val="clear" w:color="auto" w:fill="DDD9C3"/>
          </w:tcPr>
          <w:p w:rsidR="00B97E06" w:rsidRPr="00E1646A" w:rsidRDefault="00B97E06" w:rsidP="00FA07FA">
            <w:pPr>
              <w:pStyle w:val="SemEspaamento"/>
              <w:spacing w:before="240" w:after="240"/>
              <w:jc w:val="both"/>
              <w:rPr>
                <w:rFonts w:eastAsia="Calibri"/>
              </w:rPr>
            </w:pPr>
            <w:r>
              <w:rPr>
                <w:rFonts w:eastAsia="Calibri"/>
              </w:rPr>
              <w:t>Otimizar a educação em saúde com palestras e distribuição de material informativo.</w:t>
            </w:r>
          </w:p>
        </w:tc>
        <w:tc>
          <w:tcPr>
            <w:tcW w:w="2302" w:type="dxa"/>
            <w:tcBorders>
              <w:top w:val="single" w:sz="4" w:space="0" w:color="auto"/>
              <w:left w:val="single" w:sz="4" w:space="0" w:color="auto"/>
              <w:bottom w:val="single" w:sz="4" w:space="0" w:color="auto"/>
              <w:right w:val="single" w:sz="4" w:space="0" w:color="auto"/>
            </w:tcBorders>
            <w:shd w:val="clear" w:color="auto" w:fill="C4BC96"/>
          </w:tcPr>
          <w:p w:rsidR="00B97E06" w:rsidRPr="0051681E" w:rsidRDefault="00B97E06" w:rsidP="00FA07FA">
            <w:pPr>
              <w:pStyle w:val="SemEspaamento"/>
              <w:jc w:val="center"/>
              <w:rPr>
                <w:b/>
                <w:sz w:val="28"/>
                <w:szCs w:val="32"/>
              </w:rPr>
            </w:pPr>
          </w:p>
        </w:tc>
        <w:tc>
          <w:tcPr>
            <w:tcW w:w="1951" w:type="dxa"/>
            <w:tcBorders>
              <w:top w:val="single" w:sz="4" w:space="0" w:color="auto"/>
              <w:left w:val="single" w:sz="4" w:space="0" w:color="auto"/>
              <w:bottom w:val="single" w:sz="4" w:space="0" w:color="auto"/>
              <w:right w:val="single" w:sz="4" w:space="0" w:color="auto"/>
            </w:tcBorders>
            <w:shd w:val="clear" w:color="auto" w:fill="FFFFFF"/>
          </w:tcPr>
          <w:p w:rsidR="00B97E06" w:rsidRPr="0051681E" w:rsidRDefault="00B97E06" w:rsidP="00FA07FA">
            <w:pPr>
              <w:pStyle w:val="SemEspaamento"/>
              <w:jc w:val="center"/>
              <w:rPr>
                <w:b/>
                <w:sz w:val="28"/>
                <w:szCs w:val="3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97E06" w:rsidRPr="0051681E" w:rsidRDefault="00B97E06" w:rsidP="00FA07FA">
            <w:pPr>
              <w:pStyle w:val="SemEspaamento"/>
              <w:jc w:val="center"/>
              <w:rPr>
                <w:b/>
                <w:sz w:val="28"/>
                <w:szCs w:val="32"/>
              </w:rPr>
            </w:pPr>
          </w:p>
        </w:tc>
      </w:tr>
    </w:tbl>
    <w:p w:rsidR="00B97E06" w:rsidRDefault="00B97E06" w:rsidP="00B97E06">
      <w:pPr>
        <w:autoSpaceDE w:val="0"/>
        <w:autoSpaceDN w:val="0"/>
        <w:adjustRightInd w:val="0"/>
        <w:spacing w:line="360" w:lineRule="auto"/>
        <w:rPr>
          <w:rFonts w:eastAsia="Calibri"/>
          <w:b/>
          <w:bCs/>
          <w:u w:val="single"/>
          <w:lang w:eastAsia="en-US"/>
        </w:rPr>
      </w:pPr>
    </w:p>
    <w:p w:rsidR="00B97E06" w:rsidRPr="004D54C9" w:rsidRDefault="00B97E06" w:rsidP="00B97E06">
      <w:pPr>
        <w:pStyle w:val="SemEspaamento"/>
        <w:rPr>
          <w:rFonts w:eastAsia="Calibri"/>
          <w:sz w:val="2"/>
          <w:lang w:eastAsia="en-US"/>
        </w:rPr>
      </w:pPr>
      <w:r>
        <w:rPr>
          <w:rFonts w:eastAsia="Calibri"/>
          <w:lang w:eastAsia="en-US"/>
        </w:rPr>
        <w:t xml:space="preserve"> </w:t>
      </w:r>
      <w:r>
        <w:rPr>
          <w:rFonts w:eastAsia="Calibri"/>
          <w:lang w:eastAsia="en-US"/>
        </w:rPr>
        <w:br w:type="page"/>
      </w:r>
    </w:p>
    <w:p w:rsidR="00B97E06" w:rsidRDefault="00B97E06" w:rsidP="00B97E06">
      <w:pPr>
        <w:autoSpaceDE w:val="0"/>
        <w:autoSpaceDN w:val="0"/>
        <w:adjustRightInd w:val="0"/>
        <w:spacing w:line="360" w:lineRule="auto"/>
        <w:rPr>
          <w:rFonts w:eastAsia="Calibri"/>
          <w:b/>
          <w:bCs/>
          <w:sz w:val="2"/>
          <w:u w:val="single"/>
          <w:lang w:eastAsia="en-US"/>
        </w:rPr>
      </w:pPr>
    </w:p>
    <w:tbl>
      <w:tblPr>
        <w:tblpPr w:leftFromText="141" w:rightFromText="141" w:horzAnchor="margin" w:tblpX="108" w:tblpY="422"/>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701"/>
        <w:gridCol w:w="1560"/>
        <w:gridCol w:w="1701"/>
        <w:gridCol w:w="1701"/>
        <w:gridCol w:w="1984"/>
      </w:tblGrid>
      <w:tr w:rsidR="00B97E06" w:rsidTr="00FA07FA">
        <w:trPr>
          <w:trHeight w:val="550"/>
        </w:trPr>
        <w:tc>
          <w:tcPr>
            <w:tcW w:w="14884" w:type="dxa"/>
            <w:gridSpan w:val="6"/>
            <w:tcBorders>
              <w:top w:val="single" w:sz="4" w:space="0" w:color="auto"/>
              <w:left w:val="single" w:sz="4" w:space="0" w:color="auto"/>
              <w:bottom w:val="single" w:sz="4" w:space="0" w:color="auto"/>
              <w:right w:val="single" w:sz="4" w:space="0" w:color="auto"/>
            </w:tcBorders>
            <w:shd w:val="clear" w:color="auto" w:fill="D99594"/>
          </w:tcPr>
          <w:p w:rsidR="00B97E06" w:rsidRPr="00F07FFE" w:rsidRDefault="00B97E06" w:rsidP="00FA07FA">
            <w:pPr>
              <w:autoSpaceDE w:val="0"/>
              <w:autoSpaceDN w:val="0"/>
              <w:adjustRightInd w:val="0"/>
              <w:jc w:val="center"/>
              <w:rPr>
                <w:rFonts w:eastAsia="Calibri"/>
                <w:bCs/>
                <w:sz w:val="10"/>
                <w:lang w:eastAsia="en-US"/>
              </w:rPr>
            </w:pPr>
          </w:p>
          <w:p w:rsidR="00B97E06" w:rsidRPr="00F07FFE" w:rsidRDefault="00B97E06" w:rsidP="00FA07FA">
            <w:pPr>
              <w:autoSpaceDE w:val="0"/>
              <w:autoSpaceDN w:val="0"/>
              <w:adjustRightInd w:val="0"/>
              <w:jc w:val="both"/>
              <w:rPr>
                <w:rFonts w:eastAsia="Calibri"/>
                <w:bCs/>
                <w:sz w:val="20"/>
                <w:lang w:eastAsia="en-US"/>
              </w:rPr>
            </w:pPr>
            <w:r w:rsidRPr="00F07FFE">
              <w:rPr>
                <w:rFonts w:eastAsia="Calibri"/>
                <w:bCs/>
                <w:lang w:eastAsia="en-US"/>
              </w:rPr>
              <w:t>7.1</w:t>
            </w:r>
            <w:r>
              <w:rPr>
                <w:rFonts w:eastAsia="Calibri"/>
                <w:bCs/>
                <w:lang w:eastAsia="en-US"/>
              </w:rPr>
              <w:t>.</w:t>
            </w:r>
            <w:r w:rsidRPr="00F07FFE">
              <w:rPr>
                <w:rFonts w:eastAsia="Calibri"/>
                <w:bCs/>
                <w:lang w:eastAsia="en-US"/>
              </w:rPr>
              <w:t xml:space="preserve"> PROGRAMAS, PROJETOS E AÇÕES PARA O ABASTECIMENTO DE ÁGUA POTÁVEL</w:t>
            </w:r>
          </w:p>
          <w:p w:rsidR="00B97E06" w:rsidRPr="00F056AF" w:rsidRDefault="00B97E06" w:rsidP="00FA07FA">
            <w:pPr>
              <w:autoSpaceDE w:val="0"/>
              <w:autoSpaceDN w:val="0"/>
              <w:adjustRightInd w:val="0"/>
              <w:jc w:val="right"/>
              <w:rPr>
                <w:rFonts w:eastAsia="Calibri"/>
                <w:bCs/>
                <w:sz w:val="4"/>
                <w:lang w:eastAsia="en-US"/>
              </w:rPr>
            </w:pPr>
            <w:r w:rsidRPr="004201D2">
              <w:rPr>
                <w:rFonts w:eastAsia="Calibri"/>
                <w:bCs/>
                <w:sz w:val="20"/>
                <w:lang w:eastAsia="en-US"/>
              </w:rPr>
              <w:t>Fonte: Prefeitura Municipal</w:t>
            </w:r>
            <w:r>
              <w:rPr>
                <w:rFonts w:eastAsia="Calibri"/>
                <w:bCs/>
                <w:sz w:val="20"/>
                <w:lang w:eastAsia="en-US"/>
              </w:rPr>
              <w:t xml:space="preserve"> de Augusto Pestana, 2012.</w:t>
            </w:r>
          </w:p>
        </w:tc>
      </w:tr>
      <w:tr w:rsidR="00B97E06" w:rsidTr="00FA07FA">
        <w:trPr>
          <w:trHeight w:val="228"/>
        </w:trPr>
        <w:tc>
          <w:tcPr>
            <w:tcW w:w="6237" w:type="dxa"/>
            <w:vMerge w:val="restart"/>
            <w:tcBorders>
              <w:top w:val="single" w:sz="4" w:space="0" w:color="auto"/>
              <w:left w:val="single" w:sz="4" w:space="0" w:color="auto"/>
              <w:bottom w:val="single" w:sz="4" w:space="0" w:color="auto"/>
              <w:right w:val="single" w:sz="4" w:space="0" w:color="auto"/>
            </w:tcBorders>
            <w:shd w:val="clear" w:color="auto" w:fill="F2F2F2"/>
          </w:tcPr>
          <w:p w:rsidR="00B97E06" w:rsidRDefault="00B97E06" w:rsidP="00FA07FA">
            <w:pPr>
              <w:pStyle w:val="SemEspaamento"/>
              <w:jc w:val="center"/>
              <w:rPr>
                <w:rFonts w:eastAsia="Calibri"/>
                <w:b/>
                <w:sz w:val="10"/>
                <w:lang w:eastAsia="en-US"/>
              </w:rPr>
            </w:pPr>
          </w:p>
          <w:p w:rsidR="00B97E06" w:rsidRDefault="00B97E06" w:rsidP="00FA07FA">
            <w:pPr>
              <w:pStyle w:val="SemEspaamento"/>
              <w:jc w:val="center"/>
              <w:rPr>
                <w:rFonts w:eastAsia="Calibri"/>
                <w:b/>
                <w:lang w:eastAsia="en-US"/>
              </w:rPr>
            </w:pPr>
          </w:p>
          <w:p w:rsidR="00B97E06" w:rsidRDefault="00B97E06" w:rsidP="00FA07FA">
            <w:pPr>
              <w:pStyle w:val="SemEspaamento"/>
              <w:jc w:val="center"/>
              <w:rPr>
                <w:b/>
              </w:rPr>
            </w:pPr>
            <w:r>
              <w:rPr>
                <w:rFonts w:eastAsia="Calibri"/>
                <w:b/>
                <w:lang w:eastAsia="en-US"/>
              </w:rPr>
              <w:t>Soluções para os problemas mais frequentes em Abastecimento de Água.</w:t>
            </w:r>
          </w:p>
        </w:tc>
        <w:tc>
          <w:tcPr>
            <w:tcW w:w="8647" w:type="dxa"/>
            <w:gridSpan w:val="5"/>
            <w:tcBorders>
              <w:top w:val="single" w:sz="4" w:space="0" w:color="auto"/>
              <w:left w:val="single" w:sz="4" w:space="0" w:color="auto"/>
              <w:bottom w:val="single" w:sz="4" w:space="0" w:color="auto"/>
              <w:right w:val="single" w:sz="4" w:space="0" w:color="auto"/>
            </w:tcBorders>
            <w:shd w:val="clear" w:color="auto" w:fill="F2F2F2"/>
          </w:tcPr>
          <w:p w:rsidR="00B97E06" w:rsidRDefault="00B97E06" w:rsidP="00FA07FA">
            <w:pPr>
              <w:pStyle w:val="SemEspaamento"/>
              <w:jc w:val="center"/>
              <w:rPr>
                <w:b/>
                <w:sz w:val="8"/>
              </w:rPr>
            </w:pPr>
          </w:p>
          <w:p w:rsidR="00B97E06" w:rsidRDefault="00B97E06" w:rsidP="00FA07FA">
            <w:pPr>
              <w:pStyle w:val="SemEspaamento"/>
              <w:jc w:val="center"/>
              <w:rPr>
                <w:b/>
              </w:rPr>
            </w:pPr>
            <w:r>
              <w:rPr>
                <w:b/>
              </w:rPr>
              <w:t>Horizonte temporal</w:t>
            </w:r>
          </w:p>
          <w:p w:rsidR="00B97E06" w:rsidRDefault="00B97E06" w:rsidP="00FA07FA">
            <w:pPr>
              <w:pStyle w:val="SemEspaamento"/>
              <w:jc w:val="center"/>
              <w:rPr>
                <w:b/>
                <w:sz w:val="8"/>
              </w:rPr>
            </w:pPr>
          </w:p>
        </w:tc>
      </w:tr>
      <w:tr w:rsidR="00B97E06" w:rsidTr="00FA07FA">
        <w:trPr>
          <w:trHeight w:val="86"/>
        </w:trPr>
        <w:tc>
          <w:tcPr>
            <w:tcW w:w="6237" w:type="dxa"/>
            <w:vMerge/>
            <w:tcBorders>
              <w:top w:val="single" w:sz="4" w:space="0" w:color="auto"/>
              <w:left w:val="single" w:sz="4" w:space="0" w:color="auto"/>
              <w:bottom w:val="single" w:sz="4" w:space="0" w:color="auto"/>
              <w:right w:val="single" w:sz="4" w:space="0" w:color="auto"/>
            </w:tcBorders>
            <w:vAlign w:val="center"/>
          </w:tcPr>
          <w:p w:rsidR="00B97E06" w:rsidRDefault="00B97E06" w:rsidP="00FA07FA">
            <w:pPr>
              <w:rPr>
                <w:b/>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r>
              <w:rPr>
                <w:b/>
              </w:rPr>
              <w:t>Imediatos ou emergenciais:</w:t>
            </w:r>
            <w:r>
              <w:t xml:space="preserve"> – até 3 anos</w:t>
            </w:r>
          </w:p>
          <w:p w:rsidR="00B97E06" w:rsidRPr="007E2EF6" w:rsidRDefault="00B97E06" w:rsidP="00FA07FA">
            <w:pPr>
              <w:pStyle w:val="SemEspaamento"/>
              <w:tabs>
                <w:tab w:val="left" w:pos="1225"/>
              </w:tabs>
              <w:rPr>
                <w:sz w:val="2"/>
              </w:rPr>
            </w:pPr>
            <w:r>
              <w:tab/>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r>
              <w:rPr>
                <w:b/>
                <w:bCs/>
              </w:rPr>
              <w:t>Curto prazo:</w:t>
            </w:r>
            <w:r>
              <w:t xml:space="preserve"> entre</w:t>
            </w:r>
          </w:p>
          <w:p w:rsidR="00B97E06" w:rsidRDefault="00B97E06" w:rsidP="00FA07FA">
            <w:pPr>
              <w:pStyle w:val="SemEspaamento"/>
              <w:jc w:val="center"/>
              <w:rPr>
                <w:b/>
                <w:bCs/>
              </w:rPr>
            </w:pPr>
            <w:r>
              <w:t xml:space="preserve"> 4 até 8 anos</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r>
              <w:rPr>
                <w:b/>
                <w:bCs/>
              </w:rPr>
              <w:t>Médio prazo:</w:t>
            </w:r>
            <w:r>
              <w:t xml:space="preserve"> entre</w:t>
            </w:r>
          </w:p>
          <w:p w:rsidR="00B97E06" w:rsidRDefault="00B97E06" w:rsidP="00FA07FA">
            <w:pPr>
              <w:pStyle w:val="SemEspaamento"/>
              <w:jc w:val="center"/>
            </w:pPr>
            <w:r>
              <w:t xml:space="preserve"> 9 e 12 anos</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r>
              <w:rPr>
                <w:b/>
                <w:bCs/>
              </w:rPr>
              <w:t>Longo prazo:</w:t>
            </w:r>
            <w:r>
              <w:t xml:space="preserve"> acima de 13 até 20 anos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rPr>
                <w:b/>
                <w:bCs/>
              </w:rPr>
            </w:pPr>
            <w:r>
              <w:rPr>
                <w:b/>
                <w:bCs/>
              </w:rPr>
              <w:t>Fontes de Financiamento</w:t>
            </w:r>
          </w:p>
        </w:tc>
      </w:tr>
      <w:tr w:rsidR="00B97E06" w:rsidTr="00FA07FA">
        <w:trPr>
          <w:trHeight w:val="495"/>
        </w:trPr>
        <w:tc>
          <w:tcPr>
            <w:tcW w:w="6237" w:type="dxa"/>
            <w:tcBorders>
              <w:top w:val="single" w:sz="4" w:space="0" w:color="auto"/>
              <w:left w:val="single" w:sz="4" w:space="0" w:color="auto"/>
              <w:bottom w:val="single" w:sz="4" w:space="0" w:color="auto"/>
              <w:right w:val="single" w:sz="4" w:space="0" w:color="auto"/>
            </w:tcBorders>
            <w:shd w:val="clear" w:color="auto" w:fill="FDE9D9"/>
          </w:tcPr>
          <w:p w:rsidR="00B97E06" w:rsidRDefault="00B97E06" w:rsidP="00FA07FA">
            <w:pPr>
              <w:pStyle w:val="SemEspaamento"/>
              <w:jc w:val="both"/>
              <w:rPr>
                <w:sz w:val="2"/>
              </w:rPr>
            </w:pPr>
            <w:r>
              <w:rPr>
                <w:rFonts w:eastAsia="Calibri"/>
                <w:lang w:eastAsia="en-US"/>
              </w:rPr>
              <w:t>Recuperação e ampliação das estruturas físicas e trocas de tubulações obsoletas.</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701" w:type="dxa"/>
            <w:tcBorders>
              <w:top w:val="single" w:sz="4" w:space="0" w:color="auto"/>
              <w:left w:val="single" w:sz="4" w:space="0" w:color="auto"/>
              <w:bottom w:val="single" w:sz="4" w:space="0" w:color="auto"/>
              <w:right w:val="single" w:sz="4" w:space="0" w:color="auto"/>
            </w:tcBorders>
            <w:shd w:val="clear" w:color="auto" w:fill="D99594"/>
          </w:tcPr>
          <w:p w:rsidR="00B97E06" w:rsidRPr="00110869" w:rsidRDefault="00B97E06" w:rsidP="00FA07FA">
            <w:pPr>
              <w:pStyle w:val="SemEspaamento"/>
              <w:jc w:val="center"/>
            </w:pPr>
          </w:p>
        </w:tc>
        <w:tc>
          <w:tcPr>
            <w:tcW w:w="1984" w:type="dxa"/>
            <w:tcBorders>
              <w:top w:val="single" w:sz="4" w:space="0" w:color="auto"/>
              <w:left w:val="single" w:sz="4" w:space="0" w:color="auto"/>
              <w:bottom w:val="single" w:sz="4" w:space="0" w:color="auto"/>
              <w:right w:val="single" w:sz="4" w:space="0" w:color="auto"/>
            </w:tcBorders>
          </w:tcPr>
          <w:p w:rsidR="00B97E06" w:rsidRPr="00D3788C" w:rsidRDefault="00B97E06" w:rsidP="00FA07FA">
            <w:pPr>
              <w:pStyle w:val="SemEspaamento"/>
              <w:rPr>
                <w:sz w:val="2"/>
              </w:rPr>
            </w:pPr>
          </w:p>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r w:rsidR="00B97E06" w:rsidTr="00FA07FA">
        <w:trPr>
          <w:trHeight w:val="77"/>
        </w:trPr>
        <w:tc>
          <w:tcPr>
            <w:tcW w:w="6237" w:type="dxa"/>
            <w:tcBorders>
              <w:top w:val="single" w:sz="4" w:space="0" w:color="auto"/>
              <w:left w:val="single" w:sz="4" w:space="0" w:color="auto"/>
              <w:bottom w:val="single" w:sz="4" w:space="0" w:color="auto"/>
              <w:right w:val="single" w:sz="4" w:space="0" w:color="auto"/>
            </w:tcBorders>
            <w:shd w:val="clear" w:color="auto" w:fill="FDE9D9"/>
          </w:tcPr>
          <w:p w:rsidR="00B97E06" w:rsidRDefault="00B97E06" w:rsidP="00FA07FA">
            <w:pPr>
              <w:pStyle w:val="SemEspaamento"/>
              <w:spacing w:before="120"/>
              <w:jc w:val="both"/>
              <w:rPr>
                <w:sz w:val="6"/>
              </w:rPr>
            </w:pPr>
            <w:r>
              <w:rPr>
                <w:rFonts w:eastAsia="Calibri"/>
                <w:lang w:eastAsia="en-US"/>
              </w:rPr>
              <w:t>Modernização do modelo de gestão.</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p>
        </w:tc>
        <w:tc>
          <w:tcPr>
            <w:tcW w:w="1560" w:type="dxa"/>
            <w:tcBorders>
              <w:top w:val="single" w:sz="4" w:space="0" w:color="auto"/>
              <w:left w:val="single" w:sz="4" w:space="0" w:color="auto"/>
              <w:bottom w:val="single" w:sz="4" w:space="0" w:color="auto"/>
              <w:right w:val="single" w:sz="4" w:space="0" w:color="auto"/>
            </w:tcBorders>
            <w:shd w:val="clear" w:color="auto" w:fill="D99594"/>
          </w:tcPr>
          <w:p w:rsidR="00B97E06" w:rsidRDefault="00B97E06" w:rsidP="00FA07FA">
            <w:pPr>
              <w:pStyle w:val="SemEspaamento"/>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Pr="00110869" w:rsidRDefault="00B97E06" w:rsidP="00FA07FA">
            <w:pPr>
              <w:pStyle w:val="SemEspaamento"/>
              <w:jc w:val="center"/>
            </w:pPr>
          </w:p>
        </w:tc>
        <w:tc>
          <w:tcPr>
            <w:tcW w:w="1984" w:type="dxa"/>
            <w:tcBorders>
              <w:top w:val="single" w:sz="4" w:space="0" w:color="auto"/>
              <w:left w:val="single" w:sz="4" w:space="0" w:color="auto"/>
              <w:bottom w:val="single" w:sz="4" w:space="0" w:color="auto"/>
              <w:right w:val="single" w:sz="4" w:space="0" w:color="auto"/>
            </w:tcBorders>
          </w:tcPr>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r w:rsidR="00B97E06" w:rsidTr="00FA07FA">
        <w:trPr>
          <w:trHeight w:val="250"/>
        </w:trPr>
        <w:tc>
          <w:tcPr>
            <w:tcW w:w="6237" w:type="dxa"/>
            <w:tcBorders>
              <w:top w:val="single" w:sz="4" w:space="0" w:color="auto"/>
              <w:left w:val="single" w:sz="4" w:space="0" w:color="auto"/>
              <w:bottom w:val="single" w:sz="4" w:space="0" w:color="auto"/>
              <w:right w:val="single" w:sz="4" w:space="0" w:color="auto"/>
            </w:tcBorders>
            <w:shd w:val="clear" w:color="auto" w:fill="FDE9D9"/>
          </w:tcPr>
          <w:p w:rsidR="00B97E06" w:rsidRDefault="00B97E06" w:rsidP="00FA07FA">
            <w:pPr>
              <w:pStyle w:val="SemEspaamento"/>
              <w:jc w:val="both"/>
              <w:rPr>
                <w:sz w:val="2"/>
              </w:rPr>
            </w:pPr>
            <w:r>
              <w:rPr>
                <w:rFonts w:eastAsia="Calibri"/>
                <w:lang w:eastAsia="en-US"/>
              </w:rPr>
              <w:t>Preservação da área do manancial (que pode ser feito em parceria com órgãos ambientais).</w:t>
            </w:r>
          </w:p>
        </w:tc>
        <w:tc>
          <w:tcPr>
            <w:tcW w:w="1701" w:type="dxa"/>
            <w:tcBorders>
              <w:top w:val="single" w:sz="4" w:space="0" w:color="auto"/>
              <w:left w:val="single" w:sz="4" w:space="0" w:color="auto"/>
              <w:bottom w:val="single" w:sz="4" w:space="0" w:color="auto"/>
              <w:right w:val="single" w:sz="4" w:space="0" w:color="auto"/>
            </w:tcBorders>
            <w:shd w:val="clear" w:color="auto" w:fill="D99594"/>
          </w:tcPr>
          <w:p w:rsidR="00B97E06" w:rsidRDefault="00B97E06" w:rsidP="00FA07FA">
            <w:pPr>
              <w:pStyle w:val="SemEspaamento"/>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Pr="00110869" w:rsidRDefault="00B97E06" w:rsidP="00FA07FA">
            <w:pPr>
              <w:pStyle w:val="SemEspaamento"/>
              <w:jc w:val="center"/>
            </w:pPr>
          </w:p>
        </w:tc>
        <w:tc>
          <w:tcPr>
            <w:tcW w:w="1984" w:type="dxa"/>
            <w:tcBorders>
              <w:top w:val="single" w:sz="4" w:space="0" w:color="auto"/>
              <w:left w:val="single" w:sz="4" w:space="0" w:color="auto"/>
              <w:bottom w:val="single" w:sz="4" w:space="0" w:color="auto"/>
              <w:right w:val="single" w:sz="4" w:space="0" w:color="auto"/>
            </w:tcBorders>
          </w:tcPr>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r w:rsidR="00B97E06" w:rsidTr="00FA07FA">
        <w:trPr>
          <w:trHeight w:val="227"/>
        </w:trPr>
        <w:tc>
          <w:tcPr>
            <w:tcW w:w="6237" w:type="dxa"/>
            <w:tcBorders>
              <w:top w:val="single" w:sz="4" w:space="0" w:color="auto"/>
              <w:left w:val="single" w:sz="4" w:space="0" w:color="auto"/>
              <w:bottom w:val="single" w:sz="4" w:space="0" w:color="auto"/>
              <w:right w:val="single" w:sz="4" w:space="0" w:color="auto"/>
            </w:tcBorders>
            <w:shd w:val="clear" w:color="auto" w:fill="FDE9D9"/>
          </w:tcPr>
          <w:p w:rsidR="00B97E06" w:rsidRPr="002E21A0" w:rsidRDefault="00B97E06" w:rsidP="00FA07FA">
            <w:pPr>
              <w:pStyle w:val="SemEspaamento"/>
              <w:spacing w:before="120"/>
              <w:jc w:val="both"/>
              <w:rPr>
                <w:rFonts w:eastAsia="Calibri"/>
                <w:lang w:eastAsia="en-US"/>
              </w:rPr>
            </w:pPr>
            <w:r>
              <w:rPr>
                <w:rFonts w:eastAsia="Calibri"/>
                <w:lang w:eastAsia="en-US"/>
              </w:rPr>
              <w:t>Reavaliação do Plano Tarifário.</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p>
        </w:tc>
        <w:tc>
          <w:tcPr>
            <w:tcW w:w="1560" w:type="dxa"/>
            <w:tcBorders>
              <w:top w:val="single" w:sz="4" w:space="0" w:color="auto"/>
              <w:left w:val="single" w:sz="4" w:space="0" w:color="auto"/>
              <w:bottom w:val="single" w:sz="4" w:space="0" w:color="auto"/>
              <w:right w:val="single" w:sz="4" w:space="0" w:color="auto"/>
            </w:tcBorders>
            <w:shd w:val="clear" w:color="auto" w:fill="D99594"/>
          </w:tcPr>
          <w:p w:rsidR="00B97E06" w:rsidRDefault="00B97E06" w:rsidP="00FA07FA">
            <w:pPr>
              <w:pStyle w:val="SemEspaamento"/>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Pr="00110869" w:rsidRDefault="00B97E06" w:rsidP="00FA07FA">
            <w:pPr>
              <w:pStyle w:val="SemEspaamento"/>
              <w:jc w:val="center"/>
            </w:pPr>
          </w:p>
        </w:tc>
        <w:tc>
          <w:tcPr>
            <w:tcW w:w="1984" w:type="dxa"/>
            <w:tcBorders>
              <w:top w:val="single" w:sz="4" w:space="0" w:color="auto"/>
              <w:left w:val="single" w:sz="4" w:space="0" w:color="auto"/>
              <w:bottom w:val="single" w:sz="4" w:space="0" w:color="auto"/>
              <w:right w:val="single" w:sz="4" w:space="0" w:color="auto"/>
            </w:tcBorders>
          </w:tcPr>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r w:rsidR="00B97E06" w:rsidTr="00FA07FA">
        <w:trPr>
          <w:trHeight w:val="397"/>
        </w:trPr>
        <w:tc>
          <w:tcPr>
            <w:tcW w:w="6237" w:type="dxa"/>
            <w:tcBorders>
              <w:top w:val="single" w:sz="4" w:space="0" w:color="auto"/>
              <w:left w:val="single" w:sz="4" w:space="0" w:color="auto"/>
              <w:bottom w:val="single" w:sz="4" w:space="0" w:color="auto"/>
              <w:right w:val="single" w:sz="4" w:space="0" w:color="auto"/>
            </w:tcBorders>
            <w:shd w:val="clear" w:color="auto" w:fill="FDE9D9"/>
          </w:tcPr>
          <w:p w:rsidR="00B97E06" w:rsidRPr="002E21A0" w:rsidRDefault="00B97E06" w:rsidP="00FA07FA">
            <w:pPr>
              <w:pStyle w:val="SemEspaamento"/>
              <w:spacing w:before="120"/>
              <w:jc w:val="both"/>
              <w:rPr>
                <w:rFonts w:eastAsia="Calibri"/>
                <w:lang w:eastAsia="en-US"/>
              </w:rPr>
            </w:pPr>
            <w:r>
              <w:rPr>
                <w:rFonts w:eastAsia="Calibri"/>
                <w:lang w:eastAsia="en-US"/>
              </w:rPr>
              <w:t>Implantação de macro e micromedição.</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p>
        </w:tc>
        <w:tc>
          <w:tcPr>
            <w:tcW w:w="1560" w:type="dxa"/>
            <w:tcBorders>
              <w:top w:val="single" w:sz="4" w:space="0" w:color="auto"/>
              <w:left w:val="single" w:sz="4" w:space="0" w:color="auto"/>
              <w:bottom w:val="single" w:sz="4" w:space="0" w:color="auto"/>
              <w:right w:val="single" w:sz="4" w:space="0" w:color="auto"/>
            </w:tcBorders>
            <w:shd w:val="clear" w:color="auto" w:fill="D99594"/>
          </w:tcPr>
          <w:p w:rsidR="00B97E06" w:rsidRDefault="00B97E06" w:rsidP="00FA07FA">
            <w:pPr>
              <w:pStyle w:val="SemEspaamento"/>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Pr="00110869" w:rsidRDefault="00B97E06" w:rsidP="00FA07FA">
            <w:pPr>
              <w:pStyle w:val="SemEspaamento"/>
              <w:jc w:val="center"/>
            </w:pPr>
          </w:p>
        </w:tc>
        <w:tc>
          <w:tcPr>
            <w:tcW w:w="1984" w:type="dxa"/>
            <w:tcBorders>
              <w:top w:val="single" w:sz="4" w:space="0" w:color="auto"/>
              <w:left w:val="single" w:sz="4" w:space="0" w:color="auto"/>
              <w:bottom w:val="single" w:sz="4" w:space="0" w:color="auto"/>
              <w:right w:val="single" w:sz="4" w:space="0" w:color="auto"/>
            </w:tcBorders>
          </w:tcPr>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r w:rsidR="00B97E06" w:rsidTr="00FA07FA">
        <w:trPr>
          <w:trHeight w:val="285"/>
        </w:trPr>
        <w:tc>
          <w:tcPr>
            <w:tcW w:w="6237" w:type="dxa"/>
            <w:tcBorders>
              <w:top w:val="single" w:sz="4" w:space="0" w:color="auto"/>
              <w:left w:val="single" w:sz="4" w:space="0" w:color="auto"/>
              <w:bottom w:val="single" w:sz="4" w:space="0" w:color="auto"/>
              <w:right w:val="single" w:sz="4" w:space="0" w:color="auto"/>
            </w:tcBorders>
            <w:shd w:val="clear" w:color="auto" w:fill="FDE9D9"/>
          </w:tcPr>
          <w:p w:rsidR="00B97E06" w:rsidRPr="002E21A0" w:rsidRDefault="00B97E06" w:rsidP="00FA07FA">
            <w:pPr>
              <w:pStyle w:val="SemEspaamento"/>
              <w:spacing w:before="120"/>
              <w:jc w:val="both"/>
              <w:rPr>
                <w:rFonts w:eastAsia="Calibri"/>
                <w:lang w:eastAsia="en-US"/>
              </w:rPr>
            </w:pPr>
            <w:r>
              <w:rPr>
                <w:rFonts w:eastAsia="Calibri"/>
                <w:lang w:eastAsia="en-US"/>
              </w:rPr>
              <w:t>Reforço da capacidade fiscalizadora dos órgãos competentes.</w:t>
            </w:r>
          </w:p>
        </w:tc>
        <w:tc>
          <w:tcPr>
            <w:tcW w:w="1701" w:type="dxa"/>
            <w:tcBorders>
              <w:top w:val="single" w:sz="4" w:space="0" w:color="auto"/>
              <w:left w:val="single" w:sz="4" w:space="0" w:color="auto"/>
              <w:bottom w:val="single" w:sz="4" w:space="0" w:color="auto"/>
              <w:right w:val="single" w:sz="4" w:space="0" w:color="auto"/>
            </w:tcBorders>
            <w:shd w:val="clear" w:color="auto" w:fill="D99594"/>
          </w:tcPr>
          <w:p w:rsidR="00B97E06" w:rsidRDefault="00B97E06" w:rsidP="00FA07FA">
            <w:pPr>
              <w:pStyle w:val="SemEspaamento"/>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Pr="00110869" w:rsidRDefault="00B97E06" w:rsidP="00FA07FA">
            <w:pPr>
              <w:pStyle w:val="SemEspaamento"/>
              <w:jc w:val="center"/>
            </w:pPr>
          </w:p>
        </w:tc>
        <w:tc>
          <w:tcPr>
            <w:tcW w:w="1984" w:type="dxa"/>
            <w:tcBorders>
              <w:top w:val="single" w:sz="4" w:space="0" w:color="auto"/>
              <w:left w:val="single" w:sz="4" w:space="0" w:color="auto"/>
              <w:bottom w:val="single" w:sz="4" w:space="0" w:color="auto"/>
              <w:right w:val="single" w:sz="4" w:space="0" w:color="auto"/>
            </w:tcBorders>
          </w:tcPr>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r w:rsidR="00B97E06" w:rsidTr="00FA07FA">
        <w:trPr>
          <w:trHeight w:val="815"/>
        </w:trPr>
        <w:tc>
          <w:tcPr>
            <w:tcW w:w="6237" w:type="dxa"/>
            <w:tcBorders>
              <w:top w:val="single" w:sz="4" w:space="0" w:color="auto"/>
              <w:left w:val="single" w:sz="4" w:space="0" w:color="auto"/>
              <w:bottom w:val="single" w:sz="4" w:space="0" w:color="auto"/>
              <w:right w:val="single" w:sz="4" w:space="0" w:color="auto"/>
            </w:tcBorders>
            <w:shd w:val="clear" w:color="auto" w:fill="FDE9D9"/>
          </w:tcPr>
          <w:p w:rsidR="00B97E06" w:rsidRDefault="00B97E06" w:rsidP="00FA07FA">
            <w:pPr>
              <w:pStyle w:val="SemEspaamento"/>
              <w:jc w:val="both"/>
              <w:rPr>
                <w:rFonts w:eastAsia="Calibri"/>
                <w:lang w:eastAsia="en-US"/>
              </w:rPr>
            </w:pPr>
            <w:r>
              <w:rPr>
                <w:rFonts w:eastAsia="Calibri"/>
                <w:lang w:eastAsia="en-US"/>
              </w:rPr>
              <w:t>Constituição de mecanismos de financiamento específicos para garantir o abastecimento de água dos aglomerados rurais ou dispersos.</w:t>
            </w:r>
          </w:p>
        </w:tc>
        <w:tc>
          <w:tcPr>
            <w:tcW w:w="1701" w:type="dxa"/>
            <w:tcBorders>
              <w:top w:val="single" w:sz="4" w:space="0" w:color="auto"/>
              <w:left w:val="single" w:sz="4" w:space="0" w:color="auto"/>
              <w:bottom w:val="single" w:sz="4" w:space="0" w:color="auto"/>
              <w:right w:val="single" w:sz="4" w:space="0" w:color="auto"/>
            </w:tcBorders>
            <w:shd w:val="clear" w:color="auto" w:fill="D99594"/>
          </w:tcPr>
          <w:p w:rsidR="00B97E06" w:rsidRDefault="00B97E06" w:rsidP="00FA07FA">
            <w:pPr>
              <w:pStyle w:val="SemEspaamento"/>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Pr="00110869" w:rsidRDefault="00B97E06" w:rsidP="00FA07FA">
            <w:pPr>
              <w:pStyle w:val="SemEspaamento"/>
              <w:jc w:val="center"/>
            </w:pPr>
          </w:p>
        </w:tc>
        <w:tc>
          <w:tcPr>
            <w:tcW w:w="1984" w:type="dxa"/>
            <w:tcBorders>
              <w:top w:val="single" w:sz="4" w:space="0" w:color="auto"/>
              <w:left w:val="single" w:sz="4" w:space="0" w:color="auto"/>
              <w:bottom w:val="single" w:sz="4" w:space="0" w:color="auto"/>
              <w:right w:val="single" w:sz="4" w:space="0" w:color="auto"/>
            </w:tcBorders>
          </w:tcPr>
          <w:p w:rsidR="00B97E06" w:rsidRPr="002E21A0" w:rsidRDefault="00B97E06" w:rsidP="00FA07FA">
            <w:pPr>
              <w:pStyle w:val="SemEspaamento"/>
              <w:jc w:val="center"/>
              <w:rPr>
                <w:sz w:val="6"/>
              </w:rPr>
            </w:pPr>
          </w:p>
          <w:p w:rsidR="00B97E06" w:rsidRPr="003F1347" w:rsidRDefault="00B97E06" w:rsidP="00FA07FA">
            <w:pPr>
              <w:pStyle w:val="SemEspaamento"/>
              <w:jc w:val="center"/>
              <w:rPr>
                <w:sz w:val="10"/>
              </w:rPr>
            </w:pPr>
          </w:p>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r w:rsidR="00B97E06" w:rsidTr="00FA07FA">
        <w:trPr>
          <w:trHeight w:val="581"/>
        </w:trPr>
        <w:tc>
          <w:tcPr>
            <w:tcW w:w="6237" w:type="dxa"/>
            <w:tcBorders>
              <w:top w:val="single" w:sz="4" w:space="0" w:color="auto"/>
              <w:left w:val="single" w:sz="4" w:space="0" w:color="auto"/>
              <w:bottom w:val="single" w:sz="4" w:space="0" w:color="auto"/>
              <w:right w:val="single" w:sz="4" w:space="0" w:color="auto"/>
            </w:tcBorders>
            <w:shd w:val="clear" w:color="auto" w:fill="FDE9D9"/>
          </w:tcPr>
          <w:p w:rsidR="00B97E06" w:rsidRDefault="00B97E06" w:rsidP="00FA07FA">
            <w:pPr>
              <w:pStyle w:val="SemEspaamento"/>
              <w:jc w:val="both"/>
              <w:rPr>
                <w:rFonts w:eastAsia="Calibri"/>
                <w:sz w:val="10"/>
                <w:lang w:eastAsia="en-US"/>
              </w:rPr>
            </w:pPr>
            <w:r>
              <w:rPr>
                <w:rFonts w:eastAsia="Calibri"/>
                <w:lang w:eastAsia="en-US"/>
              </w:rPr>
              <w:t>Criação de um programa de formação profissional para a gestão técnica dos sistemas de abastecimento de água.</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p>
        </w:tc>
        <w:tc>
          <w:tcPr>
            <w:tcW w:w="1560" w:type="dxa"/>
            <w:tcBorders>
              <w:top w:val="single" w:sz="4" w:space="0" w:color="auto"/>
              <w:left w:val="single" w:sz="4" w:space="0" w:color="auto"/>
              <w:bottom w:val="single" w:sz="4" w:space="0" w:color="auto"/>
              <w:right w:val="single" w:sz="4" w:space="0" w:color="auto"/>
            </w:tcBorders>
            <w:shd w:val="clear" w:color="auto" w:fill="D99594"/>
          </w:tcPr>
          <w:p w:rsidR="00B97E06" w:rsidRDefault="00B97E06" w:rsidP="00FA07FA">
            <w:pPr>
              <w:pStyle w:val="SemEspaamento"/>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Pr="00110869" w:rsidRDefault="00B97E06" w:rsidP="00FA07FA">
            <w:pPr>
              <w:pStyle w:val="SemEspaamento"/>
              <w:jc w:val="center"/>
            </w:pPr>
          </w:p>
        </w:tc>
        <w:tc>
          <w:tcPr>
            <w:tcW w:w="1984" w:type="dxa"/>
            <w:tcBorders>
              <w:top w:val="single" w:sz="4" w:space="0" w:color="auto"/>
              <w:left w:val="single" w:sz="4" w:space="0" w:color="auto"/>
              <w:bottom w:val="single" w:sz="4" w:space="0" w:color="auto"/>
              <w:right w:val="single" w:sz="4" w:space="0" w:color="auto"/>
            </w:tcBorders>
          </w:tcPr>
          <w:p w:rsidR="00B97E06" w:rsidRPr="003F1347" w:rsidRDefault="00B97E06" w:rsidP="00FA07FA">
            <w:pPr>
              <w:pStyle w:val="SemEspaamento"/>
              <w:jc w:val="center"/>
              <w:rPr>
                <w:sz w:val="4"/>
              </w:rPr>
            </w:pPr>
          </w:p>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r w:rsidR="00B97E06" w:rsidTr="00FA07FA">
        <w:trPr>
          <w:trHeight w:val="722"/>
        </w:trPr>
        <w:tc>
          <w:tcPr>
            <w:tcW w:w="6237" w:type="dxa"/>
            <w:tcBorders>
              <w:top w:val="single" w:sz="4" w:space="0" w:color="auto"/>
              <w:left w:val="single" w:sz="4" w:space="0" w:color="auto"/>
              <w:bottom w:val="single" w:sz="4" w:space="0" w:color="auto"/>
              <w:right w:val="single" w:sz="4" w:space="0" w:color="auto"/>
            </w:tcBorders>
            <w:shd w:val="clear" w:color="auto" w:fill="FDE9D9"/>
          </w:tcPr>
          <w:p w:rsidR="00B97E06" w:rsidRDefault="00B97E06" w:rsidP="00FA07FA">
            <w:pPr>
              <w:pStyle w:val="SemEspaamento"/>
              <w:jc w:val="both"/>
              <w:rPr>
                <w:rFonts w:eastAsia="Calibri"/>
                <w:lang w:eastAsia="en-US"/>
              </w:rPr>
            </w:pPr>
            <w:r>
              <w:rPr>
                <w:rFonts w:eastAsia="Calibri"/>
                <w:lang w:eastAsia="en-US"/>
              </w:rPr>
              <w:t>Lançamento de uma campanha de sensibilização da população para as questões da qualidade, da racionalização do uso da água e da adimplência do pagamento.</w:t>
            </w:r>
          </w:p>
        </w:tc>
        <w:tc>
          <w:tcPr>
            <w:tcW w:w="1701" w:type="dxa"/>
            <w:tcBorders>
              <w:top w:val="single" w:sz="4" w:space="0" w:color="auto"/>
              <w:left w:val="single" w:sz="4" w:space="0" w:color="auto"/>
              <w:bottom w:val="single" w:sz="4" w:space="0" w:color="auto"/>
              <w:right w:val="single" w:sz="4" w:space="0" w:color="auto"/>
            </w:tcBorders>
            <w:shd w:val="clear" w:color="auto" w:fill="D99594"/>
          </w:tcPr>
          <w:p w:rsidR="00B97E06" w:rsidRDefault="00B97E06" w:rsidP="00FA07FA">
            <w:pPr>
              <w:pStyle w:val="SemEspaamento"/>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Pr="00110869" w:rsidRDefault="00B97E06" w:rsidP="00FA07FA">
            <w:pPr>
              <w:pStyle w:val="SemEspaamento"/>
              <w:jc w:val="center"/>
            </w:pPr>
          </w:p>
        </w:tc>
        <w:tc>
          <w:tcPr>
            <w:tcW w:w="1984" w:type="dxa"/>
            <w:tcBorders>
              <w:top w:val="single" w:sz="4" w:space="0" w:color="auto"/>
              <w:left w:val="single" w:sz="4" w:space="0" w:color="auto"/>
              <w:bottom w:val="single" w:sz="4" w:space="0" w:color="auto"/>
              <w:right w:val="single" w:sz="4" w:space="0" w:color="auto"/>
            </w:tcBorders>
          </w:tcPr>
          <w:p w:rsidR="00B97E06" w:rsidRDefault="00B97E06" w:rsidP="00FA07FA">
            <w:pPr>
              <w:pStyle w:val="SemEspaamento"/>
              <w:jc w:val="center"/>
              <w:rPr>
                <w:sz w:val="10"/>
              </w:rPr>
            </w:pPr>
          </w:p>
          <w:p w:rsidR="00B97E06" w:rsidRPr="002E21A0" w:rsidRDefault="00B97E06" w:rsidP="00FA07FA">
            <w:pPr>
              <w:pStyle w:val="SemEspaamento"/>
              <w:jc w:val="center"/>
              <w:rPr>
                <w:sz w:val="6"/>
              </w:rPr>
            </w:pPr>
          </w:p>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r w:rsidR="00B97E06" w:rsidTr="00FA07FA">
        <w:trPr>
          <w:trHeight w:val="567"/>
        </w:trPr>
        <w:tc>
          <w:tcPr>
            <w:tcW w:w="6237" w:type="dxa"/>
            <w:tcBorders>
              <w:top w:val="single" w:sz="4" w:space="0" w:color="auto"/>
              <w:left w:val="single" w:sz="4" w:space="0" w:color="auto"/>
              <w:bottom w:val="single" w:sz="4" w:space="0" w:color="auto"/>
              <w:right w:val="single" w:sz="4" w:space="0" w:color="auto"/>
            </w:tcBorders>
            <w:shd w:val="clear" w:color="auto" w:fill="FDE9D9"/>
          </w:tcPr>
          <w:p w:rsidR="00B97E06" w:rsidRPr="002E21A0" w:rsidRDefault="00B97E06" w:rsidP="00FA07FA">
            <w:pPr>
              <w:pStyle w:val="SemEspaamento"/>
              <w:jc w:val="both"/>
              <w:rPr>
                <w:rFonts w:eastAsia="Calibri"/>
                <w:lang w:eastAsia="en-US"/>
              </w:rPr>
            </w:pPr>
            <w:r>
              <w:rPr>
                <w:rFonts w:eastAsia="Calibri"/>
                <w:lang w:eastAsia="en-US"/>
              </w:rPr>
              <w:t>Desenvolvimento de um programa de aproveitamentos hidráulicos de fins múltiplos.</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p>
        </w:tc>
        <w:tc>
          <w:tcPr>
            <w:tcW w:w="1560" w:type="dxa"/>
            <w:tcBorders>
              <w:top w:val="single" w:sz="4" w:space="0" w:color="auto"/>
              <w:left w:val="single" w:sz="4" w:space="0" w:color="auto"/>
              <w:bottom w:val="single" w:sz="4" w:space="0" w:color="auto"/>
              <w:right w:val="single" w:sz="4" w:space="0" w:color="auto"/>
            </w:tcBorders>
            <w:shd w:val="clear" w:color="auto" w:fill="D99594"/>
          </w:tcPr>
          <w:p w:rsidR="00B97E06" w:rsidRDefault="00B97E06" w:rsidP="00FA07FA">
            <w:pPr>
              <w:pStyle w:val="SemEspaamento"/>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Pr="00110869" w:rsidRDefault="00B97E06" w:rsidP="00FA07FA">
            <w:pPr>
              <w:pStyle w:val="SemEspaamento"/>
              <w:jc w:val="center"/>
            </w:pPr>
          </w:p>
        </w:tc>
        <w:tc>
          <w:tcPr>
            <w:tcW w:w="1984" w:type="dxa"/>
            <w:tcBorders>
              <w:top w:val="single" w:sz="4" w:space="0" w:color="auto"/>
              <w:left w:val="single" w:sz="4" w:space="0" w:color="auto"/>
              <w:bottom w:val="single" w:sz="4" w:space="0" w:color="auto"/>
              <w:right w:val="single" w:sz="4" w:space="0" w:color="auto"/>
            </w:tcBorders>
          </w:tcPr>
          <w:p w:rsidR="00B97E06" w:rsidRPr="00D3788C" w:rsidRDefault="00B97E06" w:rsidP="00FA07FA">
            <w:pPr>
              <w:rPr>
                <w:sz w:val="6"/>
              </w:rPr>
            </w:pPr>
          </w:p>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r w:rsidR="00B97E06" w:rsidTr="00FA07FA">
        <w:trPr>
          <w:trHeight w:val="559"/>
        </w:trPr>
        <w:tc>
          <w:tcPr>
            <w:tcW w:w="6237" w:type="dxa"/>
            <w:tcBorders>
              <w:top w:val="single" w:sz="4" w:space="0" w:color="auto"/>
              <w:left w:val="single" w:sz="4" w:space="0" w:color="auto"/>
              <w:bottom w:val="single" w:sz="4" w:space="0" w:color="auto"/>
              <w:right w:val="single" w:sz="4" w:space="0" w:color="auto"/>
            </w:tcBorders>
            <w:shd w:val="clear" w:color="auto" w:fill="FDE9D9"/>
          </w:tcPr>
          <w:p w:rsidR="00B97E06" w:rsidRPr="002E21A0" w:rsidRDefault="00B97E06" w:rsidP="00FA07FA">
            <w:pPr>
              <w:pStyle w:val="SemEspaamento"/>
              <w:jc w:val="both"/>
              <w:rPr>
                <w:rFonts w:eastAsia="Calibri"/>
                <w:lang w:eastAsia="en-US"/>
              </w:rPr>
            </w:pPr>
            <w:r>
              <w:rPr>
                <w:rFonts w:eastAsia="Calibri"/>
                <w:lang w:eastAsia="en-US"/>
              </w:rPr>
              <w:t>Implementação de um programa de infraestrutura de abastecimento de água.</w:t>
            </w:r>
          </w:p>
        </w:tc>
        <w:tc>
          <w:tcPr>
            <w:tcW w:w="1701" w:type="dxa"/>
            <w:tcBorders>
              <w:top w:val="single" w:sz="4" w:space="0" w:color="auto"/>
              <w:left w:val="single" w:sz="4" w:space="0" w:color="auto"/>
              <w:bottom w:val="single" w:sz="4" w:space="0" w:color="auto"/>
              <w:right w:val="single" w:sz="4" w:space="0" w:color="auto"/>
            </w:tcBorders>
            <w:shd w:val="clear" w:color="auto" w:fill="D99594"/>
          </w:tcPr>
          <w:p w:rsidR="00B97E06" w:rsidRDefault="00B97E06" w:rsidP="00FA07FA">
            <w:pPr>
              <w:pStyle w:val="SemEspaamento"/>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Pr="00110869" w:rsidRDefault="00B97E06" w:rsidP="00FA07FA">
            <w:pPr>
              <w:pStyle w:val="SemEspaamento"/>
              <w:jc w:val="center"/>
            </w:pPr>
          </w:p>
        </w:tc>
        <w:tc>
          <w:tcPr>
            <w:tcW w:w="1984" w:type="dxa"/>
            <w:tcBorders>
              <w:top w:val="single" w:sz="4" w:space="0" w:color="auto"/>
              <w:left w:val="single" w:sz="4" w:space="0" w:color="auto"/>
              <w:bottom w:val="single" w:sz="4" w:space="0" w:color="auto"/>
              <w:right w:val="single" w:sz="4" w:space="0" w:color="auto"/>
            </w:tcBorders>
          </w:tcPr>
          <w:p w:rsidR="00B97E06" w:rsidRPr="00D3788C" w:rsidRDefault="00B97E06" w:rsidP="00FA07FA">
            <w:pPr>
              <w:pStyle w:val="SemEspaamento"/>
              <w:jc w:val="center"/>
              <w:rPr>
                <w:sz w:val="8"/>
              </w:rPr>
            </w:pPr>
          </w:p>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bl>
    <w:p w:rsidR="00B97E06" w:rsidRDefault="00B97E06" w:rsidP="00B97E06">
      <w:pPr>
        <w:autoSpaceDE w:val="0"/>
        <w:autoSpaceDN w:val="0"/>
        <w:adjustRightInd w:val="0"/>
        <w:jc w:val="both"/>
        <w:rPr>
          <w:b/>
        </w:rPr>
      </w:pPr>
      <w:r>
        <w:rPr>
          <w:b/>
        </w:rPr>
        <w:t>7. PROGRAMAS, PROJETOS E AÇÕES NECESSÁRIAS PARA ATINGIR OS OBJETIVOS E METAS:</w:t>
      </w:r>
    </w:p>
    <w:p w:rsidR="00B97E06" w:rsidRPr="004D54C9" w:rsidRDefault="00B97E06" w:rsidP="00B97E06">
      <w:pPr>
        <w:autoSpaceDE w:val="0"/>
        <w:autoSpaceDN w:val="0"/>
        <w:adjustRightInd w:val="0"/>
        <w:spacing w:line="360" w:lineRule="auto"/>
        <w:rPr>
          <w:rFonts w:eastAsia="Calibri"/>
          <w:b/>
          <w:bCs/>
          <w:sz w:val="2"/>
          <w:u w:val="single"/>
          <w:lang w:eastAsia="en-US"/>
        </w:rPr>
      </w:pPr>
      <w:r>
        <w:rPr>
          <w:rFonts w:eastAsia="Calibri"/>
          <w:b/>
          <w:bCs/>
          <w:sz w:val="14"/>
          <w:u w:val="single"/>
          <w:lang w:eastAsia="en-US"/>
        </w:rPr>
        <w:br w:type="page"/>
      </w:r>
    </w:p>
    <w:tbl>
      <w:tblPr>
        <w:tblpPr w:leftFromText="141" w:rightFromText="141" w:vertAnchor="page" w:horzAnchor="margin" w:tblpX="108" w:tblpY="1273"/>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3"/>
        <w:gridCol w:w="1629"/>
        <w:gridCol w:w="1669"/>
        <w:gridCol w:w="1693"/>
        <w:gridCol w:w="1712"/>
        <w:gridCol w:w="1988"/>
      </w:tblGrid>
      <w:tr w:rsidR="00B97E06" w:rsidTr="00FA07FA">
        <w:trPr>
          <w:trHeight w:val="851"/>
        </w:trPr>
        <w:tc>
          <w:tcPr>
            <w:tcW w:w="14884" w:type="dxa"/>
            <w:gridSpan w:val="6"/>
            <w:tcBorders>
              <w:top w:val="single" w:sz="4" w:space="0" w:color="auto"/>
              <w:left w:val="single" w:sz="4" w:space="0" w:color="auto"/>
              <w:bottom w:val="single" w:sz="4" w:space="0" w:color="auto"/>
              <w:right w:val="single" w:sz="4" w:space="0" w:color="auto"/>
            </w:tcBorders>
            <w:shd w:val="clear" w:color="auto" w:fill="00CC99"/>
          </w:tcPr>
          <w:p w:rsidR="00B97E06" w:rsidRPr="00F07FFE" w:rsidRDefault="00B97E06" w:rsidP="00FA07FA">
            <w:pPr>
              <w:autoSpaceDE w:val="0"/>
              <w:autoSpaceDN w:val="0"/>
              <w:adjustRightInd w:val="0"/>
              <w:spacing w:line="360" w:lineRule="auto"/>
              <w:jc w:val="center"/>
              <w:rPr>
                <w:rFonts w:eastAsia="Calibri"/>
                <w:bCs/>
                <w:sz w:val="10"/>
                <w:lang w:eastAsia="en-US"/>
              </w:rPr>
            </w:pPr>
          </w:p>
          <w:p w:rsidR="00B97E06" w:rsidRPr="00F07FFE" w:rsidRDefault="00B97E06" w:rsidP="00FA07FA">
            <w:pPr>
              <w:autoSpaceDE w:val="0"/>
              <w:autoSpaceDN w:val="0"/>
              <w:adjustRightInd w:val="0"/>
              <w:spacing w:line="360" w:lineRule="auto"/>
              <w:rPr>
                <w:rFonts w:eastAsia="Calibri"/>
                <w:bCs/>
                <w:lang w:eastAsia="en-US"/>
              </w:rPr>
            </w:pPr>
            <w:r w:rsidRPr="00F07FFE">
              <w:rPr>
                <w:rFonts w:eastAsia="Calibri"/>
                <w:bCs/>
                <w:lang w:eastAsia="en-US"/>
              </w:rPr>
              <w:t>7.2</w:t>
            </w:r>
            <w:r>
              <w:rPr>
                <w:rFonts w:eastAsia="Calibri"/>
                <w:bCs/>
                <w:lang w:eastAsia="en-US"/>
              </w:rPr>
              <w:t>.</w:t>
            </w:r>
            <w:r w:rsidRPr="00F07FFE">
              <w:rPr>
                <w:rFonts w:eastAsia="Calibri"/>
                <w:bCs/>
                <w:lang w:eastAsia="en-US"/>
              </w:rPr>
              <w:t xml:space="preserve"> PROGRAMAS, PROJETOS E AÇÕES PARA O ESGOTAMENTO SANITÁRIO</w:t>
            </w:r>
          </w:p>
          <w:p w:rsidR="00B97E06" w:rsidRPr="00D3788C" w:rsidRDefault="00B97E06" w:rsidP="00FA07FA">
            <w:pPr>
              <w:autoSpaceDE w:val="0"/>
              <w:autoSpaceDN w:val="0"/>
              <w:adjustRightInd w:val="0"/>
              <w:jc w:val="right"/>
              <w:rPr>
                <w:rFonts w:eastAsia="Calibri"/>
                <w:bCs/>
                <w:sz w:val="2"/>
                <w:lang w:eastAsia="en-US"/>
              </w:rPr>
            </w:pPr>
            <w:r w:rsidRPr="004201D2">
              <w:rPr>
                <w:rFonts w:eastAsia="Calibri"/>
                <w:bCs/>
                <w:sz w:val="20"/>
                <w:lang w:eastAsia="en-US"/>
              </w:rPr>
              <w:t>Fonte: Prefeitura Municipal</w:t>
            </w:r>
            <w:r>
              <w:rPr>
                <w:rFonts w:eastAsia="Calibri"/>
                <w:bCs/>
                <w:sz w:val="20"/>
                <w:lang w:eastAsia="en-US"/>
              </w:rPr>
              <w:t xml:space="preserve"> de Augusto Pestana, 2012.</w:t>
            </w:r>
          </w:p>
        </w:tc>
      </w:tr>
      <w:tr w:rsidR="00B97E06" w:rsidTr="00FA07FA">
        <w:trPr>
          <w:trHeight w:val="295"/>
        </w:trPr>
        <w:tc>
          <w:tcPr>
            <w:tcW w:w="6193" w:type="dxa"/>
            <w:vMerge w:val="restart"/>
            <w:tcBorders>
              <w:top w:val="single" w:sz="4" w:space="0" w:color="auto"/>
              <w:left w:val="single" w:sz="4" w:space="0" w:color="auto"/>
              <w:bottom w:val="single" w:sz="4" w:space="0" w:color="auto"/>
              <w:right w:val="single" w:sz="4" w:space="0" w:color="auto"/>
            </w:tcBorders>
            <w:shd w:val="clear" w:color="auto" w:fill="F2F2F2"/>
          </w:tcPr>
          <w:p w:rsidR="00B97E06" w:rsidRDefault="00B97E06" w:rsidP="00FA07FA">
            <w:pPr>
              <w:autoSpaceDE w:val="0"/>
              <w:autoSpaceDN w:val="0"/>
              <w:adjustRightInd w:val="0"/>
              <w:jc w:val="both"/>
              <w:rPr>
                <w:rFonts w:eastAsia="Calibri"/>
                <w:sz w:val="10"/>
                <w:lang w:eastAsia="en-US"/>
              </w:rPr>
            </w:pPr>
          </w:p>
          <w:p w:rsidR="00B97E06" w:rsidRDefault="00B97E06" w:rsidP="00FA07FA">
            <w:pPr>
              <w:autoSpaceDE w:val="0"/>
              <w:autoSpaceDN w:val="0"/>
              <w:adjustRightInd w:val="0"/>
              <w:jc w:val="center"/>
              <w:rPr>
                <w:rFonts w:eastAsia="Calibri"/>
                <w:b/>
                <w:lang w:eastAsia="en-US"/>
              </w:rPr>
            </w:pPr>
          </w:p>
          <w:p w:rsidR="00B97E06" w:rsidRDefault="00B97E06" w:rsidP="00FA07FA">
            <w:pPr>
              <w:autoSpaceDE w:val="0"/>
              <w:autoSpaceDN w:val="0"/>
              <w:adjustRightInd w:val="0"/>
              <w:jc w:val="center"/>
              <w:rPr>
                <w:rFonts w:eastAsia="Calibri"/>
                <w:b/>
                <w:lang w:eastAsia="en-US"/>
              </w:rPr>
            </w:pPr>
            <w:r>
              <w:rPr>
                <w:rFonts w:eastAsia="Calibri"/>
                <w:b/>
                <w:lang w:eastAsia="en-US"/>
              </w:rPr>
              <w:t>Soluções para os problemas mais frequentes em Esgotamento Sanitário.</w:t>
            </w:r>
          </w:p>
        </w:tc>
        <w:tc>
          <w:tcPr>
            <w:tcW w:w="8691" w:type="dxa"/>
            <w:gridSpan w:val="5"/>
            <w:tcBorders>
              <w:top w:val="single" w:sz="4" w:space="0" w:color="auto"/>
              <w:left w:val="single" w:sz="4" w:space="0" w:color="auto"/>
              <w:bottom w:val="single" w:sz="4" w:space="0" w:color="auto"/>
              <w:right w:val="single" w:sz="4" w:space="0" w:color="auto"/>
            </w:tcBorders>
            <w:shd w:val="clear" w:color="auto" w:fill="F2F2F2"/>
          </w:tcPr>
          <w:p w:rsidR="00B97E06" w:rsidRDefault="00B97E06" w:rsidP="00FA07FA">
            <w:pPr>
              <w:pStyle w:val="SemEspaamento"/>
              <w:jc w:val="center"/>
              <w:rPr>
                <w:b/>
                <w:sz w:val="8"/>
              </w:rPr>
            </w:pPr>
          </w:p>
          <w:p w:rsidR="00B97E06" w:rsidRDefault="00B97E06" w:rsidP="00FA07FA">
            <w:pPr>
              <w:pStyle w:val="SemEspaamento"/>
              <w:jc w:val="center"/>
              <w:rPr>
                <w:b/>
              </w:rPr>
            </w:pPr>
            <w:r>
              <w:rPr>
                <w:b/>
              </w:rPr>
              <w:t>Horizonte temporal</w:t>
            </w:r>
          </w:p>
          <w:p w:rsidR="00B97E06" w:rsidRDefault="00B97E06" w:rsidP="00FA07FA">
            <w:pPr>
              <w:pStyle w:val="SemEspaamento"/>
              <w:jc w:val="center"/>
              <w:rPr>
                <w:b/>
                <w:sz w:val="8"/>
              </w:rPr>
            </w:pPr>
          </w:p>
        </w:tc>
      </w:tr>
      <w:tr w:rsidR="00B97E06" w:rsidTr="00FA07FA">
        <w:trPr>
          <w:trHeight w:val="122"/>
        </w:trPr>
        <w:tc>
          <w:tcPr>
            <w:tcW w:w="6193" w:type="dxa"/>
            <w:vMerge/>
            <w:tcBorders>
              <w:top w:val="single" w:sz="4" w:space="0" w:color="auto"/>
              <w:left w:val="single" w:sz="4" w:space="0" w:color="auto"/>
              <w:bottom w:val="single" w:sz="4" w:space="0" w:color="auto"/>
              <w:right w:val="single" w:sz="4" w:space="0" w:color="auto"/>
            </w:tcBorders>
            <w:vAlign w:val="center"/>
          </w:tcPr>
          <w:p w:rsidR="00B97E06" w:rsidRDefault="00B97E06" w:rsidP="00FA07FA">
            <w:pPr>
              <w:rPr>
                <w:rFonts w:eastAsia="Calibri"/>
                <w:b/>
                <w:lang w:eastAsia="en-US"/>
              </w:rPr>
            </w:pPr>
          </w:p>
        </w:tc>
        <w:tc>
          <w:tcPr>
            <w:tcW w:w="1629"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r>
              <w:rPr>
                <w:b/>
              </w:rPr>
              <w:t>Imediatos ou emergenciais:</w:t>
            </w:r>
            <w:r>
              <w:t xml:space="preserve"> – até 3 anos</w:t>
            </w:r>
          </w:p>
          <w:p w:rsidR="00B97E06" w:rsidRDefault="00B97E06" w:rsidP="00FA07FA">
            <w:pPr>
              <w:pStyle w:val="SemEspaamento"/>
              <w:jc w:val="center"/>
              <w:rPr>
                <w:sz w:val="2"/>
              </w:rPr>
            </w:pPr>
          </w:p>
        </w:tc>
        <w:tc>
          <w:tcPr>
            <w:tcW w:w="1669"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r>
              <w:rPr>
                <w:b/>
                <w:bCs/>
              </w:rPr>
              <w:t>Curto prazo:</w:t>
            </w:r>
            <w:r>
              <w:t xml:space="preserve"> </w:t>
            </w:r>
          </w:p>
          <w:p w:rsidR="00B97E06" w:rsidRDefault="00B97E06" w:rsidP="00FA07FA">
            <w:pPr>
              <w:pStyle w:val="SemEspaamento"/>
              <w:jc w:val="center"/>
            </w:pPr>
            <w:r>
              <w:t>entre</w:t>
            </w:r>
          </w:p>
          <w:p w:rsidR="00B97E06" w:rsidRDefault="00B97E06" w:rsidP="00FA07FA">
            <w:pPr>
              <w:pStyle w:val="SemEspaamento"/>
              <w:jc w:val="center"/>
              <w:rPr>
                <w:b/>
                <w:bCs/>
              </w:rPr>
            </w:pPr>
            <w:r>
              <w:t xml:space="preserve"> 4 até 8 anos</w:t>
            </w:r>
          </w:p>
        </w:tc>
        <w:tc>
          <w:tcPr>
            <w:tcW w:w="1693"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r>
              <w:rPr>
                <w:b/>
                <w:bCs/>
              </w:rPr>
              <w:t>Médio prazo:</w:t>
            </w:r>
            <w:r>
              <w:t xml:space="preserve"> entre</w:t>
            </w:r>
          </w:p>
          <w:p w:rsidR="00B97E06" w:rsidRDefault="00B97E06" w:rsidP="00FA07FA">
            <w:pPr>
              <w:pStyle w:val="SemEspaamento"/>
              <w:jc w:val="center"/>
            </w:pPr>
            <w:r>
              <w:t xml:space="preserve"> 9 e 12 anos</w:t>
            </w:r>
          </w:p>
        </w:tc>
        <w:tc>
          <w:tcPr>
            <w:tcW w:w="1712"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r>
              <w:rPr>
                <w:b/>
                <w:bCs/>
              </w:rPr>
              <w:t>Longo prazo:</w:t>
            </w:r>
            <w:r>
              <w:t xml:space="preserve"> acima de</w:t>
            </w:r>
          </w:p>
          <w:p w:rsidR="00B97E06" w:rsidRDefault="00B97E06" w:rsidP="00FA07FA">
            <w:pPr>
              <w:pStyle w:val="SemEspaamento"/>
              <w:jc w:val="center"/>
            </w:pPr>
            <w:r>
              <w:t xml:space="preserve"> 13 até 20 anos</w:t>
            </w:r>
          </w:p>
        </w:tc>
        <w:tc>
          <w:tcPr>
            <w:tcW w:w="1988"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rPr>
                <w:b/>
                <w:bCs/>
              </w:rPr>
            </w:pPr>
            <w:r>
              <w:rPr>
                <w:b/>
                <w:bCs/>
              </w:rPr>
              <w:t>Fontes de Financiamento</w:t>
            </w:r>
          </w:p>
        </w:tc>
      </w:tr>
      <w:tr w:rsidR="00B97E06" w:rsidTr="00FA07FA">
        <w:trPr>
          <w:trHeight w:val="357"/>
        </w:trPr>
        <w:tc>
          <w:tcPr>
            <w:tcW w:w="6193" w:type="dxa"/>
            <w:tcBorders>
              <w:top w:val="single" w:sz="4" w:space="0" w:color="auto"/>
              <w:left w:val="single" w:sz="4" w:space="0" w:color="auto"/>
              <w:bottom w:val="single" w:sz="4" w:space="0" w:color="auto"/>
              <w:right w:val="single" w:sz="4" w:space="0" w:color="auto"/>
            </w:tcBorders>
            <w:shd w:val="clear" w:color="auto" w:fill="D6E3BC"/>
          </w:tcPr>
          <w:p w:rsidR="00B97E06" w:rsidRPr="00907511" w:rsidRDefault="00B97E06" w:rsidP="00FA07FA">
            <w:pPr>
              <w:pStyle w:val="SemEspaamento"/>
              <w:spacing w:before="60" w:after="60"/>
              <w:jc w:val="both"/>
              <w:rPr>
                <w:rFonts w:eastAsia="Calibri"/>
                <w:lang w:eastAsia="en-US"/>
              </w:rPr>
            </w:pPr>
            <w:r>
              <w:rPr>
                <w:rFonts w:eastAsia="Calibri"/>
                <w:lang w:eastAsia="en-US"/>
              </w:rPr>
              <w:t>Recuperação e ampliação das estruturas físicas e trocas de tubulações obsoletas.</w:t>
            </w:r>
          </w:p>
        </w:tc>
        <w:tc>
          <w:tcPr>
            <w:tcW w:w="1629"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669" w:type="dxa"/>
            <w:tcBorders>
              <w:top w:val="single" w:sz="4" w:space="0" w:color="auto"/>
              <w:left w:val="single" w:sz="4" w:space="0" w:color="auto"/>
              <w:bottom w:val="single" w:sz="4" w:space="0" w:color="auto"/>
              <w:right w:val="single" w:sz="4" w:space="0" w:color="auto"/>
            </w:tcBorders>
            <w:shd w:val="clear" w:color="auto" w:fill="00CC99"/>
          </w:tcPr>
          <w:p w:rsidR="00B97E06" w:rsidRDefault="00B97E06" w:rsidP="00FA07FA">
            <w:pPr>
              <w:pStyle w:val="SemEspaamento"/>
              <w:jc w:val="both"/>
            </w:pPr>
          </w:p>
        </w:tc>
        <w:tc>
          <w:tcPr>
            <w:tcW w:w="1693"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712"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988" w:type="dxa"/>
            <w:tcBorders>
              <w:top w:val="single" w:sz="4" w:space="0" w:color="auto"/>
              <w:left w:val="single" w:sz="4" w:space="0" w:color="auto"/>
              <w:bottom w:val="single" w:sz="4" w:space="0" w:color="auto"/>
              <w:right w:val="single" w:sz="4" w:space="0" w:color="auto"/>
            </w:tcBorders>
          </w:tcPr>
          <w:p w:rsidR="00B97E06" w:rsidRPr="00907511" w:rsidRDefault="00B97E06" w:rsidP="00FA07FA">
            <w:pPr>
              <w:pStyle w:val="SemEspaamento"/>
              <w:jc w:val="center"/>
              <w:rPr>
                <w:sz w:val="6"/>
              </w:rPr>
            </w:pPr>
          </w:p>
          <w:p w:rsidR="00B97E06" w:rsidRPr="007E2EF6" w:rsidRDefault="00B97E06" w:rsidP="00FA07FA">
            <w:pPr>
              <w:pStyle w:val="SemEspaamento"/>
            </w:pPr>
            <w:r w:rsidRPr="007E2EF6">
              <w:t>Federal/Estadual/</w:t>
            </w:r>
          </w:p>
          <w:p w:rsidR="00B97E06" w:rsidRPr="007E2EF6" w:rsidRDefault="00B97E06" w:rsidP="00FA07FA">
            <w:pPr>
              <w:pStyle w:val="SemEspaamento"/>
              <w:jc w:val="center"/>
              <w:rPr>
                <w:sz w:val="22"/>
              </w:rPr>
            </w:pPr>
            <w:r w:rsidRPr="007E2EF6">
              <w:rPr>
                <w:sz w:val="22"/>
              </w:rPr>
              <w:t>Municipal</w:t>
            </w:r>
          </w:p>
        </w:tc>
      </w:tr>
      <w:tr w:rsidR="00B97E06" w:rsidTr="00FA07FA">
        <w:trPr>
          <w:trHeight w:val="283"/>
        </w:trPr>
        <w:tc>
          <w:tcPr>
            <w:tcW w:w="6193" w:type="dxa"/>
            <w:tcBorders>
              <w:top w:val="single" w:sz="4" w:space="0" w:color="auto"/>
              <w:left w:val="single" w:sz="4" w:space="0" w:color="auto"/>
              <w:bottom w:val="single" w:sz="4" w:space="0" w:color="auto"/>
              <w:right w:val="single" w:sz="4" w:space="0" w:color="auto"/>
            </w:tcBorders>
            <w:shd w:val="clear" w:color="auto" w:fill="D6E3BC"/>
          </w:tcPr>
          <w:p w:rsidR="00B97E06" w:rsidRDefault="00B97E06" w:rsidP="00FA07FA">
            <w:pPr>
              <w:pStyle w:val="SemEspaamento"/>
              <w:spacing w:before="120" w:after="120"/>
              <w:jc w:val="both"/>
              <w:rPr>
                <w:sz w:val="4"/>
              </w:rPr>
            </w:pPr>
            <w:r>
              <w:rPr>
                <w:rFonts w:eastAsia="Calibri"/>
                <w:lang w:eastAsia="en-US"/>
              </w:rPr>
              <w:t>Modernização do modelo de gestão.</w:t>
            </w:r>
          </w:p>
        </w:tc>
        <w:tc>
          <w:tcPr>
            <w:tcW w:w="1629" w:type="dxa"/>
            <w:tcBorders>
              <w:top w:val="single" w:sz="4" w:space="0" w:color="auto"/>
              <w:left w:val="single" w:sz="4" w:space="0" w:color="auto"/>
              <w:bottom w:val="single" w:sz="4" w:space="0" w:color="auto"/>
              <w:right w:val="single" w:sz="4" w:space="0" w:color="auto"/>
            </w:tcBorders>
            <w:shd w:val="clear" w:color="auto" w:fill="00CC99"/>
          </w:tcPr>
          <w:p w:rsidR="00B97E06" w:rsidRDefault="00B97E06" w:rsidP="00FA07FA">
            <w:pPr>
              <w:pStyle w:val="SemEspaamento"/>
              <w:jc w:val="center"/>
            </w:pPr>
          </w:p>
        </w:tc>
        <w:tc>
          <w:tcPr>
            <w:tcW w:w="1669"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p>
        </w:tc>
        <w:tc>
          <w:tcPr>
            <w:tcW w:w="1693"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712"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988" w:type="dxa"/>
            <w:tcBorders>
              <w:top w:val="single" w:sz="4" w:space="0" w:color="auto"/>
              <w:left w:val="single" w:sz="4" w:space="0" w:color="auto"/>
              <w:bottom w:val="single" w:sz="4" w:space="0" w:color="auto"/>
              <w:right w:val="single" w:sz="4" w:space="0" w:color="auto"/>
            </w:tcBorders>
          </w:tcPr>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r w:rsidR="00B97E06" w:rsidTr="00FA07FA">
        <w:trPr>
          <w:trHeight w:val="359"/>
        </w:trPr>
        <w:tc>
          <w:tcPr>
            <w:tcW w:w="6193" w:type="dxa"/>
            <w:tcBorders>
              <w:top w:val="single" w:sz="4" w:space="0" w:color="auto"/>
              <w:left w:val="single" w:sz="4" w:space="0" w:color="auto"/>
              <w:bottom w:val="single" w:sz="4" w:space="0" w:color="auto"/>
              <w:right w:val="single" w:sz="4" w:space="0" w:color="auto"/>
            </w:tcBorders>
            <w:shd w:val="clear" w:color="auto" w:fill="D6E3BC"/>
          </w:tcPr>
          <w:p w:rsidR="00B97E06" w:rsidRPr="00907511" w:rsidRDefault="00B97E06" w:rsidP="00FA07FA">
            <w:pPr>
              <w:pStyle w:val="SemEspaamento"/>
              <w:spacing w:before="60" w:after="60"/>
              <w:jc w:val="both"/>
              <w:rPr>
                <w:rFonts w:eastAsia="Calibri"/>
                <w:lang w:eastAsia="en-US"/>
              </w:rPr>
            </w:pPr>
            <w:r>
              <w:rPr>
                <w:rFonts w:eastAsia="Calibri"/>
                <w:lang w:eastAsia="en-US"/>
              </w:rPr>
              <w:t>Prever implantação em etapas adequadas à demanda social e às condições técnicas.</w:t>
            </w:r>
          </w:p>
        </w:tc>
        <w:tc>
          <w:tcPr>
            <w:tcW w:w="1629" w:type="dxa"/>
            <w:tcBorders>
              <w:top w:val="single" w:sz="4" w:space="0" w:color="auto"/>
              <w:left w:val="single" w:sz="4" w:space="0" w:color="auto"/>
              <w:bottom w:val="single" w:sz="4" w:space="0" w:color="auto"/>
              <w:right w:val="single" w:sz="4" w:space="0" w:color="auto"/>
            </w:tcBorders>
            <w:shd w:val="clear" w:color="auto" w:fill="00CC99"/>
          </w:tcPr>
          <w:p w:rsidR="00B97E06" w:rsidRDefault="00B97E06" w:rsidP="00FA07FA">
            <w:pPr>
              <w:pStyle w:val="SemEspaamento"/>
              <w:jc w:val="center"/>
            </w:pPr>
          </w:p>
        </w:tc>
        <w:tc>
          <w:tcPr>
            <w:tcW w:w="1669"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p>
        </w:tc>
        <w:tc>
          <w:tcPr>
            <w:tcW w:w="1693"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712"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988" w:type="dxa"/>
            <w:tcBorders>
              <w:top w:val="single" w:sz="4" w:space="0" w:color="auto"/>
              <w:left w:val="single" w:sz="4" w:space="0" w:color="auto"/>
              <w:bottom w:val="single" w:sz="4" w:space="0" w:color="auto"/>
              <w:right w:val="single" w:sz="4" w:space="0" w:color="auto"/>
            </w:tcBorders>
          </w:tcPr>
          <w:p w:rsidR="00B97E06" w:rsidRPr="00907511" w:rsidRDefault="00B97E06" w:rsidP="00FA07FA">
            <w:pPr>
              <w:pStyle w:val="SemEspaamento"/>
              <w:jc w:val="center"/>
              <w:rPr>
                <w:sz w:val="8"/>
              </w:rPr>
            </w:pPr>
          </w:p>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r w:rsidR="00B97E06" w:rsidTr="00FA07FA">
        <w:trPr>
          <w:trHeight w:val="454"/>
        </w:trPr>
        <w:tc>
          <w:tcPr>
            <w:tcW w:w="6193" w:type="dxa"/>
            <w:tcBorders>
              <w:top w:val="single" w:sz="4" w:space="0" w:color="auto"/>
              <w:left w:val="single" w:sz="4" w:space="0" w:color="auto"/>
              <w:bottom w:val="single" w:sz="4" w:space="0" w:color="auto"/>
              <w:right w:val="single" w:sz="4" w:space="0" w:color="auto"/>
            </w:tcBorders>
            <w:shd w:val="clear" w:color="auto" w:fill="D6E3BC"/>
          </w:tcPr>
          <w:p w:rsidR="00B97E06" w:rsidRPr="00907511" w:rsidRDefault="00B97E06" w:rsidP="00FA07FA">
            <w:pPr>
              <w:pStyle w:val="SemEspaamento"/>
              <w:spacing w:before="60" w:after="60"/>
              <w:jc w:val="both"/>
              <w:rPr>
                <w:rFonts w:eastAsia="Calibri"/>
                <w:lang w:eastAsia="en-US"/>
              </w:rPr>
            </w:pPr>
            <w:r>
              <w:rPr>
                <w:rFonts w:eastAsia="Calibri"/>
                <w:lang w:eastAsia="en-US"/>
              </w:rPr>
              <w:t>Adoção de tecnologia de infraestrutura adequada à realidade socioeconômica e ambiental local.</w:t>
            </w:r>
          </w:p>
        </w:tc>
        <w:tc>
          <w:tcPr>
            <w:tcW w:w="1629"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p>
        </w:tc>
        <w:tc>
          <w:tcPr>
            <w:tcW w:w="1669" w:type="dxa"/>
            <w:tcBorders>
              <w:top w:val="single" w:sz="4" w:space="0" w:color="auto"/>
              <w:left w:val="single" w:sz="4" w:space="0" w:color="auto"/>
              <w:bottom w:val="single" w:sz="4" w:space="0" w:color="auto"/>
              <w:right w:val="single" w:sz="4" w:space="0" w:color="auto"/>
            </w:tcBorders>
            <w:shd w:val="clear" w:color="auto" w:fill="00CC99"/>
          </w:tcPr>
          <w:p w:rsidR="00B97E06" w:rsidRDefault="00B97E06" w:rsidP="00FA07FA">
            <w:pPr>
              <w:pStyle w:val="SemEspaamento"/>
              <w:jc w:val="center"/>
            </w:pPr>
          </w:p>
        </w:tc>
        <w:tc>
          <w:tcPr>
            <w:tcW w:w="1693"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712"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988" w:type="dxa"/>
            <w:tcBorders>
              <w:top w:val="single" w:sz="4" w:space="0" w:color="auto"/>
              <w:left w:val="single" w:sz="4" w:space="0" w:color="auto"/>
              <w:bottom w:val="single" w:sz="4" w:space="0" w:color="auto"/>
              <w:right w:val="single" w:sz="4" w:space="0" w:color="auto"/>
            </w:tcBorders>
          </w:tcPr>
          <w:p w:rsidR="00B97E06" w:rsidRPr="00907511" w:rsidRDefault="00B97E06" w:rsidP="00FA07FA">
            <w:pPr>
              <w:pStyle w:val="SemEspaamento"/>
              <w:rPr>
                <w:sz w:val="6"/>
              </w:rPr>
            </w:pPr>
          </w:p>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r w:rsidR="00B97E06" w:rsidTr="00FA07FA">
        <w:trPr>
          <w:trHeight w:val="260"/>
        </w:trPr>
        <w:tc>
          <w:tcPr>
            <w:tcW w:w="6193" w:type="dxa"/>
            <w:tcBorders>
              <w:top w:val="single" w:sz="4" w:space="0" w:color="auto"/>
              <w:left w:val="single" w:sz="4" w:space="0" w:color="auto"/>
              <w:bottom w:val="single" w:sz="4" w:space="0" w:color="auto"/>
              <w:right w:val="single" w:sz="4" w:space="0" w:color="auto"/>
            </w:tcBorders>
            <w:shd w:val="clear" w:color="auto" w:fill="D6E3BC"/>
          </w:tcPr>
          <w:p w:rsidR="00B97E06" w:rsidRDefault="00B97E06" w:rsidP="00FA07FA">
            <w:pPr>
              <w:pStyle w:val="SemEspaamento"/>
              <w:spacing w:before="120" w:after="120"/>
              <w:jc w:val="both"/>
            </w:pPr>
            <w:r>
              <w:rPr>
                <w:rFonts w:eastAsia="Calibri"/>
                <w:lang w:eastAsia="en-US"/>
              </w:rPr>
              <w:t>Reavaliação do Plano Tarifário.</w:t>
            </w:r>
          </w:p>
        </w:tc>
        <w:tc>
          <w:tcPr>
            <w:tcW w:w="1629"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p>
        </w:tc>
        <w:tc>
          <w:tcPr>
            <w:tcW w:w="1669"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p>
        </w:tc>
        <w:tc>
          <w:tcPr>
            <w:tcW w:w="1693" w:type="dxa"/>
            <w:tcBorders>
              <w:top w:val="single" w:sz="4" w:space="0" w:color="auto"/>
              <w:left w:val="single" w:sz="4" w:space="0" w:color="auto"/>
              <w:bottom w:val="single" w:sz="4" w:space="0" w:color="auto"/>
              <w:right w:val="single" w:sz="4" w:space="0" w:color="auto"/>
            </w:tcBorders>
            <w:shd w:val="clear" w:color="auto" w:fill="00CC99"/>
          </w:tcPr>
          <w:p w:rsidR="00B97E06" w:rsidRDefault="00B97E06" w:rsidP="00FA07FA">
            <w:pPr>
              <w:pStyle w:val="SemEspaamento"/>
              <w:jc w:val="both"/>
            </w:pPr>
          </w:p>
        </w:tc>
        <w:tc>
          <w:tcPr>
            <w:tcW w:w="1712"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988" w:type="dxa"/>
            <w:tcBorders>
              <w:top w:val="single" w:sz="4" w:space="0" w:color="auto"/>
              <w:left w:val="single" w:sz="4" w:space="0" w:color="auto"/>
              <w:bottom w:val="single" w:sz="4" w:space="0" w:color="auto"/>
              <w:right w:val="single" w:sz="4" w:space="0" w:color="auto"/>
            </w:tcBorders>
          </w:tcPr>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r w:rsidR="00B97E06" w:rsidTr="00FA07FA">
        <w:trPr>
          <w:trHeight w:val="340"/>
        </w:trPr>
        <w:tc>
          <w:tcPr>
            <w:tcW w:w="6193" w:type="dxa"/>
            <w:tcBorders>
              <w:top w:val="single" w:sz="4" w:space="0" w:color="auto"/>
              <w:left w:val="single" w:sz="4" w:space="0" w:color="auto"/>
              <w:bottom w:val="single" w:sz="4" w:space="0" w:color="auto"/>
              <w:right w:val="single" w:sz="4" w:space="0" w:color="auto"/>
            </w:tcBorders>
            <w:shd w:val="clear" w:color="auto" w:fill="D6E3BC"/>
          </w:tcPr>
          <w:p w:rsidR="00B97E06" w:rsidRPr="00907511" w:rsidRDefault="00B97E06" w:rsidP="00FA07FA">
            <w:pPr>
              <w:pStyle w:val="SemEspaamento"/>
              <w:spacing w:before="60" w:after="60"/>
              <w:jc w:val="both"/>
              <w:rPr>
                <w:rFonts w:eastAsia="Calibri"/>
                <w:lang w:eastAsia="en-US"/>
              </w:rPr>
            </w:pPr>
            <w:r>
              <w:rPr>
                <w:rFonts w:eastAsia="Calibri"/>
                <w:lang w:eastAsia="en-US"/>
              </w:rPr>
              <w:t>Reforço da capacidade fiscalizadora dos órgãos competentes, especificamente a relativa à liberação de construções.</w:t>
            </w:r>
          </w:p>
        </w:tc>
        <w:tc>
          <w:tcPr>
            <w:tcW w:w="1629"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p>
        </w:tc>
        <w:tc>
          <w:tcPr>
            <w:tcW w:w="1669" w:type="dxa"/>
            <w:tcBorders>
              <w:top w:val="single" w:sz="4" w:space="0" w:color="auto"/>
              <w:left w:val="single" w:sz="4" w:space="0" w:color="auto"/>
              <w:bottom w:val="single" w:sz="4" w:space="0" w:color="auto"/>
              <w:right w:val="single" w:sz="4" w:space="0" w:color="auto"/>
            </w:tcBorders>
            <w:shd w:val="clear" w:color="auto" w:fill="00CC99"/>
          </w:tcPr>
          <w:p w:rsidR="00B97E06" w:rsidRDefault="00B97E06" w:rsidP="00FA07FA">
            <w:pPr>
              <w:pStyle w:val="SemEspaamento"/>
              <w:jc w:val="center"/>
            </w:pPr>
          </w:p>
        </w:tc>
        <w:tc>
          <w:tcPr>
            <w:tcW w:w="1693"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712"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988" w:type="dxa"/>
            <w:tcBorders>
              <w:top w:val="single" w:sz="4" w:space="0" w:color="auto"/>
              <w:left w:val="single" w:sz="4" w:space="0" w:color="auto"/>
              <w:bottom w:val="single" w:sz="4" w:space="0" w:color="auto"/>
              <w:right w:val="single" w:sz="4" w:space="0" w:color="auto"/>
            </w:tcBorders>
          </w:tcPr>
          <w:p w:rsidR="00B97E06" w:rsidRPr="00907511" w:rsidRDefault="00B97E06" w:rsidP="00FA07FA">
            <w:pPr>
              <w:pStyle w:val="SemEspaamento"/>
              <w:rPr>
                <w:sz w:val="6"/>
              </w:rPr>
            </w:pPr>
          </w:p>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r w:rsidR="00B97E06" w:rsidTr="00FA07FA">
        <w:trPr>
          <w:trHeight w:val="731"/>
        </w:trPr>
        <w:tc>
          <w:tcPr>
            <w:tcW w:w="6193" w:type="dxa"/>
            <w:tcBorders>
              <w:top w:val="single" w:sz="4" w:space="0" w:color="auto"/>
              <w:left w:val="single" w:sz="4" w:space="0" w:color="auto"/>
              <w:bottom w:val="single" w:sz="4" w:space="0" w:color="auto"/>
              <w:right w:val="single" w:sz="4" w:space="0" w:color="auto"/>
            </w:tcBorders>
            <w:shd w:val="clear" w:color="auto" w:fill="D6E3BC"/>
          </w:tcPr>
          <w:p w:rsidR="00B97E06" w:rsidRPr="00907511" w:rsidRDefault="00B97E06" w:rsidP="00FA07FA">
            <w:pPr>
              <w:pStyle w:val="SemEspaamento"/>
              <w:jc w:val="both"/>
              <w:rPr>
                <w:rFonts w:eastAsia="Calibri"/>
                <w:lang w:eastAsia="en-US"/>
              </w:rPr>
            </w:pPr>
            <w:r>
              <w:rPr>
                <w:rFonts w:eastAsia="Calibri"/>
                <w:lang w:eastAsia="en-US"/>
              </w:rPr>
              <w:t>Constituição de mecanismos específicos de financiamento para garantir a implantação de soluções de esgotamento sanitário em aglomerados rurais ou no meio disperso.</w:t>
            </w:r>
          </w:p>
        </w:tc>
        <w:tc>
          <w:tcPr>
            <w:tcW w:w="1629"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p>
        </w:tc>
        <w:tc>
          <w:tcPr>
            <w:tcW w:w="1669" w:type="dxa"/>
            <w:tcBorders>
              <w:top w:val="single" w:sz="4" w:space="0" w:color="auto"/>
              <w:left w:val="single" w:sz="4" w:space="0" w:color="auto"/>
              <w:bottom w:val="single" w:sz="4" w:space="0" w:color="auto"/>
              <w:right w:val="single" w:sz="4" w:space="0" w:color="auto"/>
            </w:tcBorders>
            <w:shd w:val="clear" w:color="auto" w:fill="00CC99"/>
          </w:tcPr>
          <w:p w:rsidR="00B97E06" w:rsidRDefault="00B97E06" w:rsidP="00FA07FA">
            <w:pPr>
              <w:pStyle w:val="SemEspaamento"/>
              <w:jc w:val="center"/>
            </w:pPr>
          </w:p>
        </w:tc>
        <w:tc>
          <w:tcPr>
            <w:tcW w:w="1693"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712"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988" w:type="dxa"/>
            <w:tcBorders>
              <w:top w:val="single" w:sz="4" w:space="0" w:color="auto"/>
              <w:left w:val="single" w:sz="4" w:space="0" w:color="auto"/>
              <w:bottom w:val="single" w:sz="4" w:space="0" w:color="auto"/>
              <w:right w:val="single" w:sz="4" w:space="0" w:color="auto"/>
            </w:tcBorders>
          </w:tcPr>
          <w:p w:rsidR="00B97E06" w:rsidRPr="00907511" w:rsidRDefault="00B97E06" w:rsidP="00FA07FA">
            <w:pPr>
              <w:pStyle w:val="SemEspaamento"/>
              <w:jc w:val="center"/>
              <w:rPr>
                <w:sz w:val="16"/>
              </w:rPr>
            </w:pPr>
          </w:p>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r w:rsidR="00B97E06" w:rsidTr="00FA07FA">
        <w:trPr>
          <w:trHeight w:val="113"/>
        </w:trPr>
        <w:tc>
          <w:tcPr>
            <w:tcW w:w="6193" w:type="dxa"/>
            <w:tcBorders>
              <w:top w:val="single" w:sz="4" w:space="0" w:color="auto"/>
              <w:left w:val="single" w:sz="4" w:space="0" w:color="auto"/>
              <w:bottom w:val="single" w:sz="4" w:space="0" w:color="auto"/>
              <w:right w:val="single" w:sz="4" w:space="0" w:color="auto"/>
            </w:tcBorders>
            <w:shd w:val="clear" w:color="auto" w:fill="D6E3BC"/>
          </w:tcPr>
          <w:p w:rsidR="00B97E06" w:rsidRPr="00907511" w:rsidRDefault="00B97E06" w:rsidP="00FA07FA">
            <w:pPr>
              <w:pStyle w:val="SemEspaamento"/>
              <w:spacing w:before="60" w:after="60"/>
              <w:jc w:val="both"/>
              <w:rPr>
                <w:rFonts w:eastAsia="Calibri"/>
                <w:lang w:eastAsia="en-US"/>
              </w:rPr>
            </w:pPr>
            <w:r>
              <w:rPr>
                <w:rFonts w:eastAsia="Calibri"/>
                <w:lang w:eastAsia="en-US"/>
              </w:rPr>
              <w:t>Criação de um programa de formação profissional para a gestão técnica dos sistemas de esgotamento sanitário.</w:t>
            </w:r>
          </w:p>
        </w:tc>
        <w:tc>
          <w:tcPr>
            <w:tcW w:w="1629" w:type="dxa"/>
            <w:tcBorders>
              <w:top w:val="single" w:sz="4" w:space="0" w:color="auto"/>
              <w:left w:val="single" w:sz="4" w:space="0" w:color="auto"/>
              <w:bottom w:val="single" w:sz="4" w:space="0" w:color="auto"/>
              <w:right w:val="single" w:sz="4" w:space="0" w:color="auto"/>
            </w:tcBorders>
            <w:shd w:val="clear" w:color="auto" w:fill="00CC99"/>
          </w:tcPr>
          <w:p w:rsidR="00B97E06" w:rsidRDefault="00B97E06" w:rsidP="00FA07FA">
            <w:pPr>
              <w:pStyle w:val="SemEspaamento"/>
              <w:jc w:val="center"/>
            </w:pPr>
          </w:p>
        </w:tc>
        <w:tc>
          <w:tcPr>
            <w:tcW w:w="1669"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p>
        </w:tc>
        <w:tc>
          <w:tcPr>
            <w:tcW w:w="1693"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712"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988" w:type="dxa"/>
            <w:tcBorders>
              <w:top w:val="single" w:sz="4" w:space="0" w:color="auto"/>
              <w:left w:val="single" w:sz="4" w:space="0" w:color="auto"/>
              <w:bottom w:val="single" w:sz="4" w:space="0" w:color="auto"/>
              <w:right w:val="single" w:sz="4" w:space="0" w:color="auto"/>
            </w:tcBorders>
          </w:tcPr>
          <w:p w:rsidR="00B97E06" w:rsidRPr="003F1347" w:rsidRDefault="00B97E06" w:rsidP="00FA07FA">
            <w:pPr>
              <w:pStyle w:val="SemEspaamento"/>
              <w:jc w:val="center"/>
              <w:rPr>
                <w:sz w:val="4"/>
              </w:rPr>
            </w:pPr>
          </w:p>
          <w:p w:rsidR="00B97E06" w:rsidRPr="00D3788C" w:rsidRDefault="00B97E06" w:rsidP="00FA07FA">
            <w:pPr>
              <w:pStyle w:val="SemEspaamento"/>
              <w:rPr>
                <w:sz w:val="4"/>
              </w:rPr>
            </w:pPr>
          </w:p>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r w:rsidR="00B97E06" w:rsidTr="00FA07FA">
        <w:trPr>
          <w:trHeight w:val="397"/>
        </w:trPr>
        <w:tc>
          <w:tcPr>
            <w:tcW w:w="6193" w:type="dxa"/>
            <w:tcBorders>
              <w:top w:val="single" w:sz="4" w:space="0" w:color="auto"/>
              <w:left w:val="single" w:sz="4" w:space="0" w:color="auto"/>
              <w:bottom w:val="single" w:sz="4" w:space="0" w:color="auto"/>
              <w:right w:val="single" w:sz="4" w:space="0" w:color="auto"/>
            </w:tcBorders>
            <w:shd w:val="clear" w:color="auto" w:fill="D6E3BC"/>
          </w:tcPr>
          <w:p w:rsidR="00B97E06" w:rsidRPr="00907511" w:rsidRDefault="00B97E06" w:rsidP="00FA07FA">
            <w:pPr>
              <w:pStyle w:val="SemEspaamento"/>
              <w:jc w:val="both"/>
              <w:rPr>
                <w:rFonts w:eastAsia="Calibri"/>
                <w:lang w:eastAsia="en-US"/>
              </w:rPr>
            </w:pPr>
            <w:r>
              <w:rPr>
                <w:rFonts w:eastAsia="Calibri"/>
                <w:lang w:eastAsia="en-US"/>
              </w:rPr>
              <w:t>Lançamento de campanha de sensibilização da população para as questões da saúde, vetores, poluição dos corpos hídricos e da adimplência do pagamento.</w:t>
            </w:r>
          </w:p>
        </w:tc>
        <w:tc>
          <w:tcPr>
            <w:tcW w:w="1629" w:type="dxa"/>
            <w:tcBorders>
              <w:top w:val="single" w:sz="4" w:space="0" w:color="auto"/>
              <w:left w:val="single" w:sz="4" w:space="0" w:color="auto"/>
              <w:bottom w:val="single" w:sz="4" w:space="0" w:color="auto"/>
              <w:right w:val="single" w:sz="4" w:space="0" w:color="auto"/>
            </w:tcBorders>
            <w:shd w:val="clear" w:color="auto" w:fill="00CC99"/>
          </w:tcPr>
          <w:p w:rsidR="00B97E06" w:rsidRDefault="00B97E06" w:rsidP="00FA07FA">
            <w:pPr>
              <w:pStyle w:val="SemEspaamento"/>
              <w:jc w:val="center"/>
            </w:pPr>
          </w:p>
        </w:tc>
        <w:tc>
          <w:tcPr>
            <w:tcW w:w="1669"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p>
        </w:tc>
        <w:tc>
          <w:tcPr>
            <w:tcW w:w="1693"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712"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988" w:type="dxa"/>
            <w:tcBorders>
              <w:top w:val="single" w:sz="4" w:space="0" w:color="auto"/>
              <w:left w:val="single" w:sz="4" w:space="0" w:color="auto"/>
              <w:bottom w:val="single" w:sz="4" w:space="0" w:color="auto"/>
              <w:right w:val="single" w:sz="4" w:space="0" w:color="auto"/>
            </w:tcBorders>
          </w:tcPr>
          <w:p w:rsidR="00B97E06" w:rsidRPr="00907511" w:rsidRDefault="00B97E06" w:rsidP="00FA07FA">
            <w:pPr>
              <w:pStyle w:val="SemEspaamento"/>
              <w:jc w:val="center"/>
              <w:rPr>
                <w:sz w:val="8"/>
              </w:rPr>
            </w:pPr>
          </w:p>
          <w:p w:rsidR="00B97E06" w:rsidRPr="00D3788C" w:rsidRDefault="00B97E06" w:rsidP="00FA07FA">
            <w:pPr>
              <w:pStyle w:val="SemEspaamento"/>
              <w:jc w:val="center"/>
              <w:rPr>
                <w:sz w:val="8"/>
              </w:rPr>
            </w:pPr>
          </w:p>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r w:rsidR="00B97E06" w:rsidTr="00FA07FA">
        <w:trPr>
          <w:trHeight w:val="480"/>
        </w:trPr>
        <w:tc>
          <w:tcPr>
            <w:tcW w:w="6193" w:type="dxa"/>
            <w:tcBorders>
              <w:top w:val="single" w:sz="4" w:space="0" w:color="auto"/>
              <w:left w:val="single" w:sz="4" w:space="0" w:color="auto"/>
              <w:bottom w:val="single" w:sz="4" w:space="0" w:color="auto"/>
              <w:right w:val="single" w:sz="4" w:space="0" w:color="auto"/>
            </w:tcBorders>
            <w:shd w:val="clear" w:color="auto" w:fill="D6E3BC"/>
          </w:tcPr>
          <w:p w:rsidR="00B97E06" w:rsidRPr="00907511" w:rsidRDefault="00B97E06" w:rsidP="00FA07FA">
            <w:pPr>
              <w:pStyle w:val="SemEspaamento"/>
              <w:spacing w:before="60" w:after="60"/>
              <w:jc w:val="both"/>
              <w:rPr>
                <w:rFonts w:eastAsia="Calibri"/>
                <w:lang w:eastAsia="en-US"/>
              </w:rPr>
            </w:pPr>
            <w:r>
              <w:rPr>
                <w:rFonts w:eastAsia="Calibri"/>
                <w:lang w:eastAsia="en-US"/>
              </w:rPr>
              <w:t>Desenvolvimento de um programa de aproveitamento dos efluentes tratados para fins comerciais.</w:t>
            </w:r>
          </w:p>
        </w:tc>
        <w:tc>
          <w:tcPr>
            <w:tcW w:w="1629"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669"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p>
        </w:tc>
        <w:tc>
          <w:tcPr>
            <w:tcW w:w="1693"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712" w:type="dxa"/>
            <w:tcBorders>
              <w:top w:val="single" w:sz="4" w:space="0" w:color="auto"/>
              <w:left w:val="single" w:sz="4" w:space="0" w:color="auto"/>
              <w:bottom w:val="single" w:sz="4" w:space="0" w:color="auto"/>
              <w:right w:val="single" w:sz="4" w:space="0" w:color="auto"/>
            </w:tcBorders>
            <w:shd w:val="clear" w:color="auto" w:fill="00CC99"/>
          </w:tcPr>
          <w:p w:rsidR="00B97E06" w:rsidRDefault="00B97E06" w:rsidP="00FA07FA">
            <w:pPr>
              <w:pStyle w:val="SemEspaamento"/>
              <w:jc w:val="both"/>
            </w:pPr>
          </w:p>
        </w:tc>
        <w:tc>
          <w:tcPr>
            <w:tcW w:w="1988" w:type="dxa"/>
            <w:tcBorders>
              <w:top w:val="single" w:sz="4" w:space="0" w:color="auto"/>
              <w:left w:val="single" w:sz="4" w:space="0" w:color="auto"/>
              <w:bottom w:val="single" w:sz="4" w:space="0" w:color="auto"/>
              <w:right w:val="single" w:sz="4" w:space="0" w:color="auto"/>
            </w:tcBorders>
          </w:tcPr>
          <w:p w:rsidR="00B97E06" w:rsidRPr="00D3788C" w:rsidRDefault="00B97E06" w:rsidP="00FA07FA">
            <w:pPr>
              <w:pStyle w:val="SemEspaamento"/>
              <w:rPr>
                <w:sz w:val="2"/>
              </w:rPr>
            </w:pPr>
          </w:p>
          <w:p w:rsidR="00B97E06" w:rsidRPr="00907511" w:rsidRDefault="00B97E06" w:rsidP="00FA07FA">
            <w:pPr>
              <w:pStyle w:val="SemEspaamento"/>
              <w:rPr>
                <w:sz w:val="4"/>
              </w:rPr>
            </w:pPr>
          </w:p>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bl>
    <w:p w:rsidR="00B97E06" w:rsidRPr="000A5B78" w:rsidRDefault="00B97E06" w:rsidP="00B97E06">
      <w:pPr>
        <w:pStyle w:val="SemEspaamento"/>
        <w:rPr>
          <w:sz w:val="12"/>
        </w:rPr>
      </w:pPr>
      <w:r>
        <w:rPr>
          <w:sz w:val="12"/>
        </w:rPr>
        <w:br w:type="page"/>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701"/>
        <w:gridCol w:w="1560"/>
        <w:gridCol w:w="1667"/>
        <w:gridCol w:w="1735"/>
        <w:gridCol w:w="1984"/>
      </w:tblGrid>
      <w:tr w:rsidR="00B97E06" w:rsidTr="00FA07FA">
        <w:trPr>
          <w:trHeight w:val="926"/>
        </w:trPr>
        <w:tc>
          <w:tcPr>
            <w:tcW w:w="14884" w:type="dxa"/>
            <w:gridSpan w:val="6"/>
            <w:tcBorders>
              <w:top w:val="single" w:sz="4" w:space="0" w:color="auto"/>
              <w:left w:val="single" w:sz="4" w:space="0" w:color="auto"/>
              <w:bottom w:val="single" w:sz="4" w:space="0" w:color="auto"/>
              <w:right w:val="single" w:sz="4" w:space="0" w:color="auto"/>
            </w:tcBorders>
            <w:shd w:val="clear" w:color="auto" w:fill="92CDDC"/>
          </w:tcPr>
          <w:p w:rsidR="00B97E06" w:rsidRPr="003F152C" w:rsidRDefault="00B97E06" w:rsidP="00FA07FA">
            <w:pPr>
              <w:autoSpaceDE w:val="0"/>
              <w:autoSpaceDN w:val="0"/>
              <w:adjustRightInd w:val="0"/>
              <w:spacing w:line="360" w:lineRule="auto"/>
              <w:jc w:val="center"/>
              <w:rPr>
                <w:rFonts w:eastAsia="Calibri"/>
                <w:bCs/>
                <w:sz w:val="14"/>
                <w:lang w:eastAsia="en-US"/>
              </w:rPr>
            </w:pPr>
          </w:p>
          <w:p w:rsidR="00B97E06" w:rsidRPr="00F07FFE" w:rsidRDefault="00B97E06" w:rsidP="00FA07FA">
            <w:pPr>
              <w:autoSpaceDE w:val="0"/>
              <w:autoSpaceDN w:val="0"/>
              <w:adjustRightInd w:val="0"/>
              <w:jc w:val="both"/>
              <w:rPr>
                <w:rFonts w:eastAsia="Calibri"/>
                <w:bCs/>
                <w:lang w:eastAsia="en-US"/>
              </w:rPr>
            </w:pPr>
            <w:r w:rsidRPr="00F07FFE">
              <w:rPr>
                <w:rFonts w:eastAsia="Calibri"/>
                <w:bCs/>
                <w:lang w:eastAsia="en-US"/>
              </w:rPr>
              <w:t>7.3</w:t>
            </w:r>
            <w:r>
              <w:rPr>
                <w:rFonts w:eastAsia="Calibri"/>
                <w:bCs/>
                <w:lang w:eastAsia="en-US"/>
              </w:rPr>
              <w:t>.</w:t>
            </w:r>
            <w:r w:rsidRPr="00F07FFE">
              <w:rPr>
                <w:rFonts w:eastAsia="Calibri"/>
                <w:bCs/>
                <w:lang w:eastAsia="en-US"/>
              </w:rPr>
              <w:t xml:space="preserve"> PROGRAMAS, PROJETOS E AÇÕES PARA A LIMPEZA URBANA E MANEJO DE RESÍDUOS SÓLIDOS</w:t>
            </w:r>
          </w:p>
          <w:p w:rsidR="00B97E06" w:rsidRPr="002267FF" w:rsidRDefault="00B97E06" w:rsidP="00FA07FA">
            <w:pPr>
              <w:autoSpaceDE w:val="0"/>
              <w:autoSpaceDN w:val="0"/>
              <w:adjustRightInd w:val="0"/>
              <w:jc w:val="both"/>
              <w:rPr>
                <w:rFonts w:eastAsia="Calibri"/>
                <w:bCs/>
                <w:sz w:val="20"/>
                <w:lang w:eastAsia="en-US"/>
              </w:rPr>
            </w:pPr>
          </w:p>
          <w:p w:rsidR="00B97E06" w:rsidRPr="00F07FFE" w:rsidRDefault="00B97E06" w:rsidP="00FA07FA">
            <w:pPr>
              <w:autoSpaceDE w:val="0"/>
              <w:autoSpaceDN w:val="0"/>
              <w:adjustRightInd w:val="0"/>
              <w:jc w:val="right"/>
              <w:rPr>
                <w:rFonts w:eastAsia="Calibri"/>
                <w:bCs/>
                <w:sz w:val="2"/>
                <w:lang w:eastAsia="en-US"/>
              </w:rPr>
            </w:pPr>
            <w:r w:rsidRPr="004201D2">
              <w:rPr>
                <w:rFonts w:eastAsia="Calibri"/>
                <w:bCs/>
                <w:sz w:val="20"/>
                <w:lang w:eastAsia="en-US"/>
              </w:rPr>
              <w:t>Fonte: Prefeitura Municipal</w:t>
            </w:r>
            <w:r>
              <w:rPr>
                <w:rFonts w:eastAsia="Calibri"/>
                <w:bCs/>
                <w:sz w:val="20"/>
                <w:lang w:eastAsia="en-US"/>
              </w:rPr>
              <w:t xml:space="preserve"> de Augusto Pestana, 2012.</w:t>
            </w:r>
          </w:p>
        </w:tc>
      </w:tr>
      <w:tr w:rsidR="00B97E06" w:rsidTr="00FA07FA">
        <w:tc>
          <w:tcPr>
            <w:tcW w:w="6237" w:type="dxa"/>
            <w:vMerge w:val="restart"/>
            <w:tcBorders>
              <w:top w:val="single" w:sz="4" w:space="0" w:color="auto"/>
              <w:left w:val="single" w:sz="4" w:space="0" w:color="auto"/>
              <w:bottom w:val="single" w:sz="4" w:space="0" w:color="auto"/>
              <w:right w:val="single" w:sz="4" w:space="0" w:color="auto"/>
            </w:tcBorders>
            <w:shd w:val="clear" w:color="auto" w:fill="F2F2F2"/>
          </w:tcPr>
          <w:p w:rsidR="00B97E06" w:rsidRDefault="00B97E06" w:rsidP="00FA07FA">
            <w:pPr>
              <w:autoSpaceDE w:val="0"/>
              <w:autoSpaceDN w:val="0"/>
              <w:adjustRightInd w:val="0"/>
              <w:jc w:val="center"/>
              <w:rPr>
                <w:rFonts w:eastAsia="Calibri"/>
                <w:b/>
                <w:sz w:val="10"/>
                <w:lang w:eastAsia="en-US"/>
              </w:rPr>
            </w:pPr>
          </w:p>
          <w:p w:rsidR="00B97E06" w:rsidRDefault="00B97E06" w:rsidP="00FA07FA">
            <w:pPr>
              <w:autoSpaceDE w:val="0"/>
              <w:autoSpaceDN w:val="0"/>
              <w:adjustRightInd w:val="0"/>
              <w:jc w:val="center"/>
              <w:rPr>
                <w:rFonts w:eastAsia="Calibri"/>
                <w:b/>
                <w:sz w:val="14"/>
                <w:lang w:eastAsia="en-US"/>
              </w:rPr>
            </w:pPr>
          </w:p>
          <w:p w:rsidR="00B97E06" w:rsidRDefault="00B97E06" w:rsidP="00FA07FA">
            <w:pPr>
              <w:autoSpaceDE w:val="0"/>
              <w:autoSpaceDN w:val="0"/>
              <w:adjustRightInd w:val="0"/>
              <w:jc w:val="center"/>
              <w:rPr>
                <w:rFonts w:eastAsia="Calibri"/>
                <w:b/>
                <w:sz w:val="14"/>
                <w:lang w:eastAsia="en-US"/>
              </w:rPr>
            </w:pPr>
          </w:p>
          <w:p w:rsidR="00B97E06" w:rsidRDefault="00B97E06" w:rsidP="00FA07FA">
            <w:pPr>
              <w:autoSpaceDE w:val="0"/>
              <w:autoSpaceDN w:val="0"/>
              <w:adjustRightInd w:val="0"/>
              <w:jc w:val="center"/>
              <w:rPr>
                <w:rFonts w:eastAsia="Calibri"/>
                <w:b/>
                <w:sz w:val="14"/>
                <w:lang w:eastAsia="en-US"/>
              </w:rPr>
            </w:pPr>
          </w:p>
          <w:p w:rsidR="00B97E06" w:rsidRDefault="00B97E06" w:rsidP="00FA07FA">
            <w:pPr>
              <w:autoSpaceDE w:val="0"/>
              <w:autoSpaceDN w:val="0"/>
              <w:adjustRightInd w:val="0"/>
              <w:jc w:val="center"/>
              <w:rPr>
                <w:rFonts w:eastAsia="Calibri"/>
                <w:b/>
                <w:lang w:eastAsia="en-US"/>
              </w:rPr>
            </w:pPr>
            <w:r>
              <w:rPr>
                <w:rFonts w:eastAsia="Calibri"/>
                <w:b/>
                <w:lang w:eastAsia="en-US"/>
              </w:rPr>
              <w:t>Soluções para os problemas mais frequentes no sistema de Limpeza Urbana.</w:t>
            </w:r>
          </w:p>
        </w:tc>
        <w:tc>
          <w:tcPr>
            <w:tcW w:w="8647" w:type="dxa"/>
            <w:gridSpan w:val="5"/>
            <w:tcBorders>
              <w:top w:val="single" w:sz="4" w:space="0" w:color="auto"/>
              <w:left w:val="single" w:sz="4" w:space="0" w:color="auto"/>
              <w:bottom w:val="single" w:sz="4" w:space="0" w:color="auto"/>
              <w:right w:val="single" w:sz="4" w:space="0" w:color="auto"/>
            </w:tcBorders>
            <w:shd w:val="clear" w:color="auto" w:fill="F2F2F2"/>
          </w:tcPr>
          <w:p w:rsidR="00B97E06" w:rsidRDefault="00B97E06" w:rsidP="00FA07FA">
            <w:pPr>
              <w:pStyle w:val="SemEspaamento"/>
              <w:spacing w:line="360" w:lineRule="auto"/>
              <w:jc w:val="center"/>
              <w:rPr>
                <w:sz w:val="2"/>
              </w:rPr>
            </w:pPr>
          </w:p>
          <w:p w:rsidR="00B97E06" w:rsidRPr="003F152C" w:rsidRDefault="00B97E06" w:rsidP="00FA07FA">
            <w:pPr>
              <w:pStyle w:val="SemEspaamento"/>
              <w:rPr>
                <w:sz w:val="12"/>
              </w:rPr>
            </w:pPr>
          </w:p>
          <w:p w:rsidR="00B97E06" w:rsidRDefault="00B97E06" w:rsidP="00FA07FA">
            <w:pPr>
              <w:pStyle w:val="SemEspaamento"/>
              <w:spacing w:line="360" w:lineRule="auto"/>
              <w:jc w:val="center"/>
              <w:rPr>
                <w:sz w:val="2"/>
              </w:rPr>
            </w:pPr>
            <w:r>
              <w:rPr>
                <w:b/>
              </w:rPr>
              <w:t>Horizonte temporal</w:t>
            </w:r>
          </w:p>
        </w:tc>
      </w:tr>
      <w:tr w:rsidR="00B97E06" w:rsidTr="00FA07FA">
        <w:trPr>
          <w:trHeight w:val="932"/>
        </w:trPr>
        <w:tc>
          <w:tcPr>
            <w:tcW w:w="6237" w:type="dxa"/>
            <w:vMerge/>
            <w:tcBorders>
              <w:top w:val="single" w:sz="4" w:space="0" w:color="auto"/>
              <w:left w:val="single" w:sz="4" w:space="0" w:color="auto"/>
              <w:bottom w:val="single" w:sz="4" w:space="0" w:color="auto"/>
              <w:right w:val="single" w:sz="4" w:space="0" w:color="auto"/>
            </w:tcBorders>
            <w:vAlign w:val="center"/>
          </w:tcPr>
          <w:p w:rsidR="00B97E06" w:rsidRDefault="00B97E06" w:rsidP="00FA07FA">
            <w:pPr>
              <w:rPr>
                <w:rFonts w:eastAsia="Calibri"/>
                <w:b/>
                <w:lang w:eastAsia="en-US"/>
              </w:rPr>
            </w:pPr>
          </w:p>
        </w:tc>
        <w:tc>
          <w:tcPr>
            <w:tcW w:w="1701" w:type="dxa"/>
            <w:tcBorders>
              <w:top w:val="single" w:sz="4" w:space="0" w:color="auto"/>
              <w:left w:val="single" w:sz="4" w:space="0" w:color="auto"/>
              <w:bottom w:val="single" w:sz="4" w:space="0" w:color="auto"/>
              <w:right w:val="single" w:sz="4" w:space="0" w:color="auto"/>
            </w:tcBorders>
          </w:tcPr>
          <w:p w:rsidR="00B97E06" w:rsidRDefault="00B97E06" w:rsidP="00FA07FA">
            <w:pPr>
              <w:pStyle w:val="SemEspaamento"/>
              <w:jc w:val="center"/>
            </w:pPr>
            <w:r>
              <w:rPr>
                <w:b/>
              </w:rPr>
              <w:t>Imediatos ou emergenciais:</w:t>
            </w:r>
            <w:r>
              <w:t xml:space="preserve"> – até 3 anos</w:t>
            </w:r>
          </w:p>
          <w:p w:rsidR="00B97E06" w:rsidRPr="003F1347" w:rsidRDefault="00B97E06" w:rsidP="00FA07FA">
            <w:pPr>
              <w:pStyle w:val="SemEspaamento"/>
              <w:jc w:val="center"/>
              <w:rPr>
                <w:sz w:val="6"/>
              </w:rPr>
            </w:pPr>
          </w:p>
        </w:tc>
        <w:tc>
          <w:tcPr>
            <w:tcW w:w="1560" w:type="dxa"/>
            <w:tcBorders>
              <w:top w:val="single" w:sz="4" w:space="0" w:color="auto"/>
              <w:left w:val="single" w:sz="4" w:space="0" w:color="auto"/>
              <w:bottom w:val="single" w:sz="4" w:space="0" w:color="auto"/>
              <w:right w:val="single" w:sz="4" w:space="0" w:color="auto"/>
            </w:tcBorders>
          </w:tcPr>
          <w:p w:rsidR="00B97E06" w:rsidRDefault="00B97E06" w:rsidP="00FA07FA">
            <w:pPr>
              <w:pStyle w:val="SemEspaamento"/>
              <w:jc w:val="center"/>
            </w:pPr>
            <w:r>
              <w:rPr>
                <w:b/>
                <w:bCs/>
              </w:rPr>
              <w:t>Curto prazo:</w:t>
            </w:r>
            <w:r>
              <w:t xml:space="preserve"> entre</w:t>
            </w:r>
          </w:p>
          <w:p w:rsidR="00B97E06" w:rsidRDefault="00B97E06" w:rsidP="00FA07FA">
            <w:pPr>
              <w:pStyle w:val="SemEspaamento"/>
              <w:jc w:val="center"/>
              <w:rPr>
                <w:b/>
                <w:bCs/>
              </w:rPr>
            </w:pPr>
            <w:r>
              <w:t xml:space="preserve"> 4 até 8 anos</w:t>
            </w:r>
          </w:p>
        </w:tc>
        <w:tc>
          <w:tcPr>
            <w:tcW w:w="1667" w:type="dxa"/>
            <w:tcBorders>
              <w:top w:val="single" w:sz="4" w:space="0" w:color="auto"/>
              <w:left w:val="single" w:sz="4" w:space="0" w:color="auto"/>
              <w:bottom w:val="single" w:sz="4" w:space="0" w:color="auto"/>
              <w:right w:val="single" w:sz="4" w:space="0" w:color="auto"/>
            </w:tcBorders>
          </w:tcPr>
          <w:p w:rsidR="00B97E06" w:rsidRDefault="00B97E06" w:rsidP="00FA07FA">
            <w:pPr>
              <w:pStyle w:val="SemEspaamento"/>
              <w:jc w:val="center"/>
            </w:pPr>
            <w:r>
              <w:rPr>
                <w:b/>
                <w:bCs/>
              </w:rPr>
              <w:t>Médio prazo:</w:t>
            </w:r>
            <w:r>
              <w:t xml:space="preserve"> entre </w:t>
            </w:r>
          </w:p>
          <w:p w:rsidR="00B97E06" w:rsidRDefault="00B97E06" w:rsidP="00FA07FA">
            <w:pPr>
              <w:pStyle w:val="SemEspaamento"/>
              <w:jc w:val="center"/>
            </w:pPr>
            <w:r>
              <w:t>9 e 12 anos</w:t>
            </w:r>
          </w:p>
        </w:tc>
        <w:tc>
          <w:tcPr>
            <w:tcW w:w="1735" w:type="dxa"/>
            <w:tcBorders>
              <w:top w:val="single" w:sz="4" w:space="0" w:color="auto"/>
              <w:left w:val="single" w:sz="4" w:space="0" w:color="auto"/>
              <w:bottom w:val="single" w:sz="4" w:space="0" w:color="auto"/>
              <w:right w:val="single" w:sz="4" w:space="0" w:color="auto"/>
            </w:tcBorders>
          </w:tcPr>
          <w:p w:rsidR="00B97E06" w:rsidRDefault="00B97E06" w:rsidP="00FA07FA">
            <w:pPr>
              <w:pStyle w:val="SemEspaamento"/>
              <w:jc w:val="center"/>
            </w:pPr>
            <w:r>
              <w:rPr>
                <w:b/>
                <w:bCs/>
              </w:rPr>
              <w:t>Longo prazo:</w:t>
            </w:r>
            <w:r>
              <w:t xml:space="preserve"> acima de</w:t>
            </w:r>
          </w:p>
          <w:p w:rsidR="00B97E06" w:rsidRDefault="00B97E06" w:rsidP="00FA07FA">
            <w:pPr>
              <w:pStyle w:val="SemEspaamento"/>
              <w:jc w:val="center"/>
            </w:pPr>
            <w:r>
              <w:t xml:space="preserve"> 13 até 20 anos</w:t>
            </w:r>
          </w:p>
        </w:tc>
        <w:tc>
          <w:tcPr>
            <w:tcW w:w="1984" w:type="dxa"/>
            <w:tcBorders>
              <w:top w:val="single" w:sz="4" w:space="0" w:color="auto"/>
              <w:left w:val="single" w:sz="4" w:space="0" w:color="auto"/>
              <w:bottom w:val="single" w:sz="4" w:space="0" w:color="auto"/>
              <w:right w:val="single" w:sz="4" w:space="0" w:color="auto"/>
            </w:tcBorders>
          </w:tcPr>
          <w:p w:rsidR="00B97E06" w:rsidRDefault="00B97E06" w:rsidP="00FA07FA">
            <w:pPr>
              <w:pStyle w:val="SemEspaamento"/>
              <w:jc w:val="center"/>
              <w:rPr>
                <w:b/>
                <w:bCs/>
              </w:rPr>
            </w:pPr>
            <w:r>
              <w:rPr>
                <w:b/>
                <w:bCs/>
              </w:rPr>
              <w:t>Fontes de Financiamento</w:t>
            </w:r>
          </w:p>
        </w:tc>
      </w:tr>
      <w:tr w:rsidR="00B97E06" w:rsidTr="00FA07FA">
        <w:tc>
          <w:tcPr>
            <w:tcW w:w="6237" w:type="dxa"/>
            <w:tcBorders>
              <w:top w:val="single" w:sz="4" w:space="0" w:color="auto"/>
              <w:left w:val="single" w:sz="4" w:space="0" w:color="auto"/>
              <w:bottom w:val="single" w:sz="4" w:space="0" w:color="auto"/>
              <w:right w:val="single" w:sz="4" w:space="0" w:color="auto"/>
            </w:tcBorders>
            <w:shd w:val="clear" w:color="auto" w:fill="DAEEF3"/>
          </w:tcPr>
          <w:p w:rsidR="00B97E06" w:rsidRPr="00BF5E42" w:rsidRDefault="00B97E06" w:rsidP="00FA07FA">
            <w:pPr>
              <w:pStyle w:val="SemEspaamento"/>
              <w:jc w:val="both"/>
              <w:rPr>
                <w:rFonts w:eastAsia="Calibri"/>
                <w:sz w:val="4"/>
                <w:szCs w:val="4"/>
                <w:lang w:eastAsia="en-US"/>
              </w:rPr>
            </w:pPr>
          </w:p>
          <w:p w:rsidR="00B97E06" w:rsidRDefault="00B97E06" w:rsidP="00FA07FA">
            <w:pPr>
              <w:pStyle w:val="SemEspaamento"/>
              <w:jc w:val="both"/>
              <w:rPr>
                <w:rFonts w:eastAsia="Calibri"/>
                <w:lang w:eastAsia="en-US"/>
              </w:rPr>
            </w:pPr>
            <w:r>
              <w:rPr>
                <w:rFonts w:eastAsia="Calibri"/>
                <w:lang w:eastAsia="en-US"/>
              </w:rPr>
              <w:t>Recuperação e ampliação das estruturas físicas e trocas de equipamentos.</w:t>
            </w:r>
          </w:p>
          <w:p w:rsidR="00B97E06" w:rsidRPr="00BF5E42" w:rsidRDefault="00B97E06" w:rsidP="00FA07FA">
            <w:pPr>
              <w:pStyle w:val="SemEspaamento"/>
              <w:jc w:val="both"/>
              <w:rPr>
                <w:sz w:val="4"/>
                <w:szCs w:val="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spacing w:line="360" w:lineRule="auto"/>
              <w:jc w:val="center"/>
            </w:pPr>
          </w:p>
        </w:tc>
        <w:tc>
          <w:tcPr>
            <w:tcW w:w="1560" w:type="dxa"/>
            <w:tcBorders>
              <w:top w:val="single" w:sz="4" w:space="0" w:color="auto"/>
              <w:left w:val="single" w:sz="4" w:space="0" w:color="auto"/>
              <w:bottom w:val="single" w:sz="4" w:space="0" w:color="auto"/>
              <w:right w:val="single" w:sz="4" w:space="0" w:color="auto"/>
            </w:tcBorders>
            <w:shd w:val="clear" w:color="auto" w:fill="92CDDC"/>
          </w:tcPr>
          <w:p w:rsidR="00B97E06" w:rsidRDefault="00B97E06" w:rsidP="00FA07FA">
            <w:pPr>
              <w:pStyle w:val="SemEspaamento"/>
              <w:spacing w:line="360" w:lineRule="auto"/>
              <w:jc w:val="center"/>
            </w:pP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spacing w:line="360" w:lineRule="auto"/>
              <w:jc w:val="center"/>
            </w:pPr>
          </w:p>
        </w:tc>
        <w:tc>
          <w:tcPr>
            <w:tcW w:w="1735"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pPr>
          </w:p>
        </w:tc>
        <w:tc>
          <w:tcPr>
            <w:tcW w:w="1984" w:type="dxa"/>
            <w:tcBorders>
              <w:top w:val="single" w:sz="4" w:space="0" w:color="auto"/>
              <w:left w:val="single" w:sz="4" w:space="0" w:color="auto"/>
              <w:bottom w:val="single" w:sz="4" w:space="0" w:color="auto"/>
              <w:right w:val="single" w:sz="4" w:space="0" w:color="auto"/>
            </w:tcBorders>
          </w:tcPr>
          <w:p w:rsidR="00B97E06" w:rsidRPr="00BF5E42" w:rsidRDefault="00B97E06" w:rsidP="00FA07FA">
            <w:pPr>
              <w:pStyle w:val="SemEspaamento"/>
              <w:rPr>
                <w:sz w:val="8"/>
                <w:szCs w:val="8"/>
              </w:rPr>
            </w:pPr>
          </w:p>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r w:rsidR="00B97E06" w:rsidTr="00FA07FA">
        <w:tc>
          <w:tcPr>
            <w:tcW w:w="6237" w:type="dxa"/>
            <w:tcBorders>
              <w:top w:val="single" w:sz="4" w:space="0" w:color="auto"/>
              <w:left w:val="single" w:sz="4" w:space="0" w:color="auto"/>
              <w:bottom w:val="single" w:sz="4" w:space="0" w:color="auto"/>
              <w:right w:val="single" w:sz="4" w:space="0" w:color="auto"/>
            </w:tcBorders>
            <w:shd w:val="clear" w:color="auto" w:fill="DAEEF3"/>
          </w:tcPr>
          <w:p w:rsidR="00B97E06" w:rsidRPr="003F1347" w:rsidRDefault="00B97E06" w:rsidP="00FA07FA">
            <w:pPr>
              <w:pStyle w:val="SemEspaamento"/>
              <w:jc w:val="both"/>
              <w:rPr>
                <w:rFonts w:eastAsia="Calibri"/>
                <w:sz w:val="10"/>
                <w:lang w:eastAsia="en-US"/>
              </w:rPr>
            </w:pPr>
          </w:p>
          <w:p w:rsidR="00B97E06" w:rsidRDefault="00B97E06" w:rsidP="00FA07FA">
            <w:pPr>
              <w:pStyle w:val="SemEspaamento"/>
              <w:jc w:val="both"/>
            </w:pPr>
            <w:r>
              <w:rPr>
                <w:rFonts w:eastAsia="Calibri"/>
                <w:lang w:eastAsia="en-US"/>
              </w:rPr>
              <w:t>Modernização do modelo de gestão.</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spacing w:line="360" w:lineRule="auto"/>
              <w:jc w:val="center"/>
            </w:pPr>
          </w:p>
        </w:tc>
        <w:tc>
          <w:tcPr>
            <w:tcW w:w="1560" w:type="dxa"/>
            <w:tcBorders>
              <w:top w:val="single" w:sz="4" w:space="0" w:color="auto"/>
              <w:left w:val="single" w:sz="4" w:space="0" w:color="auto"/>
              <w:bottom w:val="single" w:sz="4" w:space="0" w:color="auto"/>
              <w:right w:val="single" w:sz="4" w:space="0" w:color="auto"/>
            </w:tcBorders>
            <w:shd w:val="clear" w:color="auto" w:fill="92CDDC"/>
          </w:tcPr>
          <w:p w:rsidR="00B97E06" w:rsidRDefault="00B97E06" w:rsidP="00FA07FA">
            <w:pPr>
              <w:pStyle w:val="SemEspaamento"/>
              <w:spacing w:line="360" w:lineRule="auto"/>
              <w:jc w:val="center"/>
            </w:pP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spacing w:line="360" w:lineRule="auto"/>
              <w:jc w:val="center"/>
            </w:pPr>
          </w:p>
        </w:tc>
        <w:tc>
          <w:tcPr>
            <w:tcW w:w="1735"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pPr>
          </w:p>
        </w:tc>
        <w:tc>
          <w:tcPr>
            <w:tcW w:w="1984" w:type="dxa"/>
            <w:tcBorders>
              <w:top w:val="single" w:sz="4" w:space="0" w:color="auto"/>
              <w:left w:val="single" w:sz="4" w:space="0" w:color="auto"/>
              <w:bottom w:val="single" w:sz="4" w:space="0" w:color="auto"/>
              <w:right w:val="single" w:sz="4" w:space="0" w:color="auto"/>
            </w:tcBorders>
          </w:tcPr>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r w:rsidR="00B97E06" w:rsidTr="00FA07FA">
        <w:tc>
          <w:tcPr>
            <w:tcW w:w="6237" w:type="dxa"/>
            <w:tcBorders>
              <w:top w:val="single" w:sz="4" w:space="0" w:color="auto"/>
              <w:left w:val="single" w:sz="4" w:space="0" w:color="auto"/>
              <w:bottom w:val="single" w:sz="4" w:space="0" w:color="auto"/>
              <w:right w:val="single" w:sz="4" w:space="0" w:color="auto"/>
            </w:tcBorders>
            <w:shd w:val="clear" w:color="auto" w:fill="DAEEF3"/>
          </w:tcPr>
          <w:p w:rsidR="00B97E06" w:rsidRPr="003F1347" w:rsidRDefault="00B97E06" w:rsidP="00FA07FA">
            <w:pPr>
              <w:pStyle w:val="SemEspaamento"/>
              <w:jc w:val="both"/>
              <w:rPr>
                <w:rFonts w:eastAsia="Calibri"/>
                <w:sz w:val="8"/>
                <w:lang w:eastAsia="en-US"/>
              </w:rPr>
            </w:pPr>
          </w:p>
          <w:p w:rsidR="00B97E06" w:rsidRDefault="00B97E06" w:rsidP="00FA07FA">
            <w:pPr>
              <w:pStyle w:val="SemEspaamento"/>
              <w:jc w:val="both"/>
            </w:pPr>
            <w:r>
              <w:rPr>
                <w:rFonts w:eastAsia="Calibri"/>
                <w:lang w:eastAsia="en-US"/>
              </w:rPr>
              <w:t>Reforço da capacidade fiscalizadora dos órgãos competentes.</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spacing w:line="360" w:lineRule="auto"/>
              <w:jc w:val="center"/>
            </w:pPr>
          </w:p>
        </w:tc>
        <w:tc>
          <w:tcPr>
            <w:tcW w:w="1560" w:type="dxa"/>
            <w:tcBorders>
              <w:top w:val="single" w:sz="4" w:space="0" w:color="auto"/>
              <w:left w:val="single" w:sz="4" w:space="0" w:color="auto"/>
              <w:bottom w:val="single" w:sz="4" w:space="0" w:color="auto"/>
              <w:right w:val="single" w:sz="4" w:space="0" w:color="auto"/>
            </w:tcBorders>
            <w:shd w:val="clear" w:color="auto" w:fill="92CDDC"/>
          </w:tcPr>
          <w:p w:rsidR="00B97E06" w:rsidRDefault="00B97E06" w:rsidP="00FA07FA">
            <w:pPr>
              <w:pStyle w:val="SemEspaamento"/>
              <w:spacing w:line="360" w:lineRule="auto"/>
              <w:jc w:val="center"/>
            </w:pP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spacing w:line="360" w:lineRule="auto"/>
              <w:jc w:val="center"/>
            </w:pPr>
          </w:p>
        </w:tc>
        <w:tc>
          <w:tcPr>
            <w:tcW w:w="1735"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pPr>
          </w:p>
        </w:tc>
        <w:tc>
          <w:tcPr>
            <w:tcW w:w="1984" w:type="dxa"/>
            <w:tcBorders>
              <w:top w:val="single" w:sz="4" w:space="0" w:color="auto"/>
              <w:left w:val="single" w:sz="4" w:space="0" w:color="auto"/>
              <w:bottom w:val="single" w:sz="4" w:space="0" w:color="auto"/>
              <w:right w:val="single" w:sz="4" w:space="0" w:color="auto"/>
            </w:tcBorders>
          </w:tcPr>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r w:rsidR="00B97E06" w:rsidTr="00FA07FA">
        <w:tc>
          <w:tcPr>
            <w:tcW w:w="6237" w:type="dxa"/>
            <w:tcBorders>
              <w:top w:val="single" w:sz="4" w:space="0" w:color="auto"/>
              <w:left w:val="single" w:sz="4" w:space="0" w:color="auto"/>
              <w:bottom w:val="single" w:sz="4" w:space="0" w:color="auto"/>
              <w:right w:val="single" w:sz="4" w:space="0" w:color="auto"/>
            </w:tcBorders>
            <w:shd w:val="clear" w:color="auto" w:fill="DAEEF3"/>
          </w:tcPr>
          <w:p w:rsidR="00B97E06" w:rsidRPr="003F1347" w:rsidRDefault="00B97E06" w:rsidP="00FA07FA">
            <w:pPr>
              <w:pStyle w:val="SemEspaamento"/>
              <w:jc w:val="both"/>
              <w:rPr>
                <w:rFonts w:eastAsia="Calibri"/>
                <w:sz w:val="8"/>
                <w:lang w:eastAsia="en-US"/>
              </w:rPr>
            </w:pPr>
          </w:p>
          <w:p w:rsidR="00B97E06" w:rsidRDefault="00B97E06" w:rsidP="00FA07FA">
            <w:pPr>
              <w:pStyle w:val="SemEspaamento"/>
              <w:jc w:val="both"/>
            </w:pPr>
            <w:r>
              <w:rPr>
                <w:rFonts w:eastAsia="Calibri"/>
                <w:lang w:eastAsia="en-US"/>
              </w:rPr>
              <w:t>Reavaliação do Plano Tarifário.</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spacing w:line="360" w:lineRule="auto"/>
              <w:jc w:val="center"/>
            </w:pPr>
          </w:p>
        </w:tc>
        <w:tc>
          <w:tcPr>
            <w:tcW w:w="1560" w:type="dxa"/>
            <w:tcBorders>
              <w:top w:val="single" w:sz="4" w:space="0" w:color="auto"/>
              <w:left w:val="single" w:sz="4" w:space="0" w:color="auto"/>
              <w:bottom w:val="single" w:sz="4" w:space="0" w:color="auto"/>
              <w:right w:val="single" w:sz="4" w:space="0" w:color="auto"/>
            </w:tcBorders>
            <w:shd w:val="clear" w:color="auto" w:fill="92CDDC"/>
          </w:tcPr>
          <w:p w:rsidR="00B97E06" w:rsidRDefault="00B97E06" w:rsidP="00FA07FA">
            <w:pPr>
              <w:pStyle w:val="SemEspaamento"/>
              <w:spacing w:line="360" w:lineRule="auto"/>
              <w:jc w:val="center"/>
            </w:pP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spacing w:line="360" w:lineRule="auto"/>
              <w:jc w:val="center"/>
            </w:pPr>
          </w:p>
        </w:tc>
        <w:tc>
          <w:tcPr>
            <w:tcW w:w="1735"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pPr>
          </w:p>
        </w:tc>
        <w:tc>
          <w:tcPr>
            <w:tcW w:w="1984" w:type="dxa"/>
            <w:tcBorders>
              <w:top w:val="single" w:sz="4" w:space="0" w:color="auto"/>
              <w:left w:val="single" w:sz="4" w:space="0" w:color="auto"/>
              <w:bottom w:val="single" w:sz="4" w:space="0" w:color="auto"/>
              <w:right w:val="single" w:sz="4" w:space="0" w:color="auto"/>
            </w:tcBorders>
          </w:tcPr>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r w:rsidR="00B97E06" w:rsidTr="00FA07FA">
        <w:tc>
          <w:tcPr>
            <w:tcW w:w="6237" w:type="dxa"/>
            <w:tcBorders>
              <w:top w:val="single" w:sz="4" w:space="0" w:color="auto"/>
              <w:left w:val="single" w:sz="4" w:space="0" w:color="auto"/>
              <w:bottom w:val="single" w:sz="4" w:space="0" w:color="auto"/>
              <w:right w:val="single" w:sz="4" w:space="0" w:color="auto"/>
            </w:tcBorders>
            <w:shd w:val="clear" w:color="auto" w:fill="DAEEF3"/>
          </w:tcPr>
          <w:p w:rsidR="00B97E06" w:rsidRPr="00BF5E42" w:rsidRDefault="00B97E06" w:rsidP="00FA07FA">
            <w:pPr>
              <w:pStyle w:val="SemEspaamento"/>
              <w:jc w:val="both"/>
              <w:rPr>
                <w:rFonts w:eastAsia="Calibri"/>
                <w:sz w:val="4"/>
                <w:szCs w:val="4"/>
                <w:lang w:eastAsia="en-US"/>
              </w:rPr>
            </w:pPr>
          </w:p>
          <w:p w:rsidR="00B97E06" w:rsidRDefault="00B97E06" w:rsidP="00FA07FA">
            <w:pPr>
              <w:pStyle w:val="SemEspaamento"/>
              <w:jc w:val="both"/>
              <w:rPr>
                <w:rFonts w:eastAsia="Calibri"/>
                <w:lang w:eastAsia="en-US"/>
              </w:rPr>
            </w:pPr>
            <w:r>
              <w:rPr>
                <w:rFonts w:eastAsia="Calibri"/>
                <w:lang w:eastAsia="en-US"/>
              </w:rPr>
              <w:t>Criação de um programa de formação profissional para a gestão técnica do sistema de limpeza urbana.</w:t>
            </w:r>
          </w:p>
          <w:p w:rsidR="00B97E06" w:rsidRPr="00BF5E42" w:rsidRDefault="00B97E06" w:rsidP="00FA07FA">
            <w:pPr>
              <w:pStyle w:val="SemEspaamento"/>
              <w:jc w:val="both"/>
              <w:rPr>
                <w:sz w:val="4"/>
                <w:szCs w:val="4"/>
              </w:rPr>
            </w:pPr>
          </w:p>
        </w:tc>
        <w:tc>
          <w:tcPr>
            <w:tcW w:w="1701" w:type="dxa"/>
            <w:tcBorders>
              <w:top w:val="single" w:sz="4" w:space="0" w:color="auto"/>
              <w:left w:val="single" w:sz="4" w:space="0" w:color="auto"/>
              <w:bottom w:val="single" w:sz="4" w:space="0" w:color="auto"/>
              <w:right w:val="single" w:sz="4" w:space="0" w:color="auto"/>
            </w:tcBorders>
            <w:shd w:val="clear" w:color="auto" w:fill="92CDDC"/>
          </w:tcPr>
          <w:p w:rsidR="00B97E06" w:rsidRDefault="00B97E06" w:rsidP="00FA07FA">
            <w:pPr>
              <w:pStyle w:val="SemEspaamento"/>
              <w:spacing w:line="360" w:lineRule="auto"/>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spacing w:line="360" w:lineRule="auto"/>
              <w:jc w:val="center"/>
            </w:pP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spacing w:line="360" w:lineRule="auto"/>
              <w:jc w:val="center"/>
            </w:pPr>
          </w:p>
        </w:tc>
        <w:tc>
          <w:tcPr>
            <w:tcW w:w="1735"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pPr>
          </w:p>
        </w:tc>
        <w:tc>
          <w:tcPr>
            <w:tcW w:w="1984" w:type="dxa"/>
            <w:tcBorders>
              <w:top w:val="single" w:sz="4" w:space="0" w:color="auto"/>
              <w:left w:val="single" w:sz="4" w:space="0" w:color="auto"/>
              <w:bottom w:val="single" w:sz="4" w:space="0" w:color="auto"/>
              <w:right w:val="single" w:sz="4" w:space="0" w:color="auto"/>
            </w:tcBorders>
          </w:tcPr>
          <w:p w:rsidR="00B97E06" w:rsidRPr="00BF5E42" w:rsidRDefault="00B97E06" w:rsidP="00FA07FA">
            <w:pPr>
              <w:pStyle w:val="SemEspaamento"/>
              <w:jc w:val="center"/>
              <w:rPr>
                <w:sz w:val="10"/>
                <w:szCs w:val="10"/>
              </w:rPr>
            </w:pPr>
          </w:p>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r w:rsidR="00B97E06" w:rsidTr="00FA07FA">
        <w:tc>
          <w:tcPr>
            <w:tcW w:w="6237" w:type="dxa"/>
            <w:tcBorders>
              <w:top w:val="single" w:sz="4" w:space="0" w:color="auto"/>
              <w:left w:val="single" w:sz="4" w:space="0" w:color="auto"/>
              <w:bottom w:val="single" w:sz="4" w:space="0" w:color="auto"/>
              <w:right w:val="single" w:sz="4" w:space="0" w:color="auto"/>
            </w:tcBorders>
            <w:shd w:val="clear" w:color="auto" w:fill="DAEEF3"/>
          </w:tcPr>
          <w:p w:rsidR="00B97E06" w:rsidRPr="00BF5E42" w:rsidRDefault="00B97E06" w:rsidP="00FA07FA">
            <w:pPr>
              <w:pStyle w:val="SemEspaamento"/>
              <w:jc w:val="both"/>
              <w:rPr>
                <w:rFonts w:eastAsia="Calibri"/>
                <w:sz w:val="4"/>
                <w:szCs w:val="4"/>
                <w:lang w:eastAsia="en-US"/>
              </w:rPr>
            </w:pPr>
          </w:p>
          <w:p w:rsidR="00B97E06" w:rsidRDefault="00B97E06" w:rsidP="00FA07FA">
            <w:pPr>
              <w:pStyle w:val="SemEspaamento"/>
              <w:jc w:val="both"/>
              <w:rPr>
                <w:rFonts w:eastAsia="Calibri"/>
                <w:lang w:eastAsia="en-US"/>
              </w:rPr>
            </w:pPr>
            <w:r>
              <w:rPr>
                <w:rFonts w:eastAsia="Calibri"/>
                <w:lang w:eastAsia="en-US"/>
              </w:rPr>
              <w:t>Lançamento de uma campanha de sensibilização à população para as questões da saúde, vetores, poluição dos corpos hídricos.</w:t>
            </w:r>
          </w:p>
          <w:p w:rsidR="00B97E06" w:rsidRPr="00BF5E42" w:rsidRDefault="00B97E06" w:rsidP="00FA07FA">
            <w:pPr>
              <w:pStyle w:val="SemEspaamento"/>
              <w:jc w:val="both"/>
              <w:rPr>
                <w:sz w:val="4"/>
                <w:szCs w:val="4"/>
              </w:rPr>
            </w:pPr>
          </w:p>
        </w:tc>
        <w:tc>
          <w:tcPr>
            <w:tcW w:w="1701" w:type="dxa"/>
            <w:tcBorders>
              <w:top w:val="single" w:sz="4" w:space="0" w:color="auto"/>
              <w:left w:val="single" w:sz="4" w:space="0" w:color="auto"/>
              <w:bottom w:val="single" w:sz="4" w:space="0" w:color="auto"/>
              <w:right w:val="single" w:sz="4" w:space="0" w:color="auto"/>
            </w:tcBorders>
            <w:shd w:val="clear" w:color="auto" w:fill="92CDDC"/>
          </w:tcPr>
          <w:p w:rsidR="00B97E06" w:rsidRDefault="00B97E06" w:rsidP="00FA07FA">
            <w:pPr>
              <w:pStyle w:val="SemEspaamento"/>
              <w:spacing w:line="360" w:lineRule="auto"/>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spacing w:line="360" w:lineRule="auto"/>
              <w:jc w:val="center"/>
            </w:pP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spacing w:line="360" w:lineRule="auto"/>
              <w:jc w:val="center"/>
            </w:pPr>
          </w:p>
        </w:tc>
        <w:tc>
          <w:tcPr>
            <w:tcW w:w="1735"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pPr>
          </w:p>
        </w:tc>
        <w:tc>
          <w:tcPr>
            <w:tcW w:w="1984" w:type="dxa"/>
            <w:tcBorders>
              <w:top w:val="single" w:sz="4" w:space="0" w:color="auto"/>
              <w:left w:val="single" w:sz="4" w:space="0" w:color="auto"/>
              <w:bottom w:val="single" w:sz="4" w:space="0" w:color="auto"/>
              <w:right w:val="single" w:sz="4" w:space="0" w:color="auto"/>
            </w:tcBorders>
          </w:tcPr>
          <w:p w:rsidR="00B97E06" w:rsidRDefault="00B97E06" w:rsidP="00FA07FA">
            <w:pPr>
              <w:pStyle w:val="SemEspaamento"/>
              <w:jc w:val="center"/>
              <w:rPr>
                <w:sz w:val="12"/>
              </w:rPr>
            </w:pPr>
          </w:p>
          <w:p w:rsidR="00B97E06" w:rsidRPr="001E74AD" w:rsidRDefault="00B97E06" w:rsidP="00FA07FA">
            <w:pPr>
              <w:pStyle w:val="SemEspaamento"/>
              <w:jc w:val="center"/>
              <w:rPr>
                <w:sz w:val="8"/>
              </w:rPr>
            </w:pPr>
          </w:p>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r w:rsidR="00B97E06" w:rsidTr="00FA07FA">
        <w:tc>
          <w:tcPr>
            <w:tcW w:w="6237" w:type="dxa"/>
            <w:tcBorders>
              <w:top w:val="single" w:sz="4" w:space="0" w:color="auto"/>
              <w:left w:val="single" w:sz="4" w:space="0" w:color="auto"/>
              <w:bottom w:val="single" w:sz="4" w:space="0" w:color="auto"/>
              <w:right w:val="single" w:sz="4" w:space="0" w:color="auto"/>
            </w:tcBorders>
            <w:shd w:val="clear" w:color="auto" w:fill="DAEEF3"/>
          </w:tcPr>
          <w:p w:rsidR="00B97E06" w:rsidRPr="00BF5E42" w:rsidRDefault="00B97E06" w:rsidP="00FA07FA">
            <w:pPr>
              <w:pStyle w:val="SemEspaamento"/>
              <w:jc w:val="both"/>
              <w:rPr>
                <w:rFonts w:eastAsia="Calibri"/>
                <w:sz w:val="4"/>
                <w:szCs w:val="4"/>
                <w:lang w:eastAsia="en-US"/>
              </w:rPr>
            </w:pPr>
          </w:p>
          <w:p w:rsidR="00B97E06" w:rsidRDefault="00B97E06" w:rsidP="00FA07FA">
            <w:pPr>
              <w:pStyle w:val="SemEspaamento"/>
              <w:jc w:val="both"/>
              <w:rPr>
                <w:rFonts w:eastAsia="Calibri"/>
                <w:lang w:eastAsia="en-US"/>
              </w:rPr>
            </w:pPr>
            <w:r>
              <w:rPr>
                <w:rFonts w:eastAsia="Calibri"/>
                <w:lang w:eastAsia="en-US"/>
              </w:rPr>
              <w:t>Desenvolvimento de programas de aproveitamentos dos materiais coletados para fins comerciais.</w:t>
            </w:r>
          </w:p>
          <w:p w:rsidR="00B97E06" w:rsidRPr="00BF5E42" w:rsidRDefault="00B97E06" w:rsidP="00FA07FA">
            <w:pPr>
              <w:pStyle w:val="SemEspaamento"/>
              <w:jc w:val="both"/>
              <w:rPr>
                <w:rFonts w:eastAsia="Calibri"/>
                <w:sz w:val="4"/>
                <w:szCs w:val="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spacing w:line="360" w:lineRule="auto"/>
              <w:jc w:val="center"/>
            </w:pPr>
          </w:p>
        </w:tc>
        <w:tc>
          <w:tcPr>
            <w:tcW w:w="1560" w:type="dxa"/>
            <w:tcBorders>
              <w:top w:val="single" w:sz="4" w:space="0" w:color="auto"/>
              <w:left w:val="single" w:sz="4" w:space="0" w:color="auto"/>
              <w:bottom w:val="single" w:sz="4" w:space="0" w:color="auto"/>
              <w:right w:val="single" w:sz="4" w:space="0" w:color="auto"/>
            </w:tcBorders>
            <w:shd w:val="clear" w:color="auto" w:fill="92CDDC"/>
          </w:tcPr>
          <w:p w:rsidR="00B97E06" w:rsidRDefault="00B97E06" w:rsidP="00FA07FA">
            <w:pPr>
              <w:pStyle w:val="SemEspaamento"/>
              <w:spacing w:line="360" w:lineRule="auto"/>
              <w:jc w:val="center"/>
            </w:pP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spacing w:line="360" w:lineRule="auto"/>
              <w:jc w:val="center"/>
            </w:pPr>
          </w:p>
        </w:tc>
        <w:tc>
          <w:tcPr>
            <w:tcW w:w="1735"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pPr>
          </w:p>
        </w:tc>
        <w:tc>
          <w:tcPr>
            <w:tcW w:w="1984" w:type="dxa"/>
            <w:tcBorders>
              <w:top w:val="single" w:sz="4" w:space="0" w:color="auto"/>
              <w:left w:val="single" w:sz="4" w:space="0" w:color="auto"/>
              <w:bottom w:val="single" w:sz="4" w:space="0" w:color="auto"/>
              <w:right w:val="single" w:sz="4" w:space="0" w:color="auto"/>
            </w:tcBorders>
          </w:tcPr>
          <w:p w:rsidR="00B97E06" w:rsidRPr="003F1347" w:rsidRDefault="00B97E06" w:rsidP="00FA07FA">
            <w:pPr>
              <w:pStyle w:val="SemEspaamento"/>
              <w:jc w:val="center"/>
              <w:rPr>
                <w:sz w:val="2"/>
              </w:rPr>
            </w:pPr>
          </w:p>
          <w:p w:rsidR="00B97E06" w:rsidRPr="00BF5E42" w:rsidRDefault="00B97E06" w:rsidP="00FA07FA">
            <w:pPr>
              <w:pStyle w:val="SemEspaamento"/>
              <w:jc w:val="center"/>
              <w:rPr>
                <w:sz w:val="6"/>
              </w:rPr>
            </w:pPr>
          </w:p>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r w:rsidR="00B97E06" w:rsidTr="00FA07FA">
        <w:tc>
          <w:tcPr>
            <w:tcW w:w="6237" w:type="dxa"/>
            <w:tcBorders>
              <w:top w:val="single" w:sz="4" w:space="0" w:color="auto"/>
              <w:left w:val="single" w:sz="4" w:space="0" w:color="auto"/>
              <w:bottom w:val="single" w:sz="4" w:space="0" w:color="auto"/>
              <w:right w:val="single" w:sz="4" w:space="0" w:color="auto"/>
            </w:tcBorders>
            <w:shd w:val="clear" w:color="auto" w:fill="DAEEF3"/>
          </w:tcPr>
          <w:p w:rsidR="00B97E06" w:rsidRPr="00BF5E42" w:rsidRDefault="00B97E06" w:rsidP="00FA07FA">
            <w:pPr>
              <w:pStyle w:val="SemEspaamento"/>
              <w:jc w:val="both"/>
              <w:rPr>
                <w:rFonts w:eastAsia="Calibri"/>
                <w:sz w:val="4"/>
                <w:szCs w:val="4"/>
                <w:lang w:eastAsia="en-US"/>
              </w:rPr>
            </w:pPr>
          </w:p>
          <w:p w:rsidR="00B97E06" w:rsidRDefault="00B97E06" w:rsidP="00FA07FA">
            <w:pPr>
              <w:pStyle w:val="SemEspaamento"/>
              <w:jc w:val="both"/>
              <w:rPr>
                <w:rFonts w:eastAsia="Calibri"/>
                <w:lang w:eastAsia="en-US"/>
              </w:rPr>
            </w:pPr>
            <w:r>
              <w:rPr>
                <w:rFonts w:eastAsia="Calibri"/>
                <w:lang w:eastAsia="en-US"/>
              </w:rPr>
              <w:t>Inserção de catadores e de cooperativas nas atividades de coleta e de reciclagem.</w:t>
            </w:r>
          </w:p>
          <w:p w:rsidR="00B97E06" w:rsidRPr="00BF5E42" w:rsidRDefault="00B97E06" w:rsidP="00FA07FA">
            <w:pPr>
              <w:pStyle w:val="SemEspaamento"/>
              <w:jc w:val="both"/>
              <w:rPr>
                <w:rFonts w:eastAsia="Calibri"/>
                <w:sz w:val="4"/>
                <w:szCs w:val="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spacing w:line="360" w:lineRule="auto"/>
              <w:jc w:val="center"/>
            </w:pPr>
          </w:p>
        </w:tc>
        <w:tc>
          <w:tcPr>
            <w:tcW w:w="1560" w:type="dxa"/>
            <w:tcBorders>
              <w:top w:val="single" w:sz="4" w:space="0" w:color="auto"/>
              <w:left w:val="single" w:sz="4" w:space="0" w:color="auto"/>
              <w:bottom w:val="single" w:sz="4" w:space="0" w:color="auto"/>
              <w:right w:val="single" w:sz="4" w:space="0" w:color="auto"/>
            </w:tcBorders>
            <w:shd w:val="clear" w:color="auto" w:fill="92CDDC"/>
          </w:tcPr>
          <w:p w:rsidR="00B97E06" w:rsidRDefault="00B97E06" w:rsidP="00FA07FA">
            <w:pPr>
              <w:pStyle w:val="SemEspaamento"/>
              <w:spacing w:line="360" w:lineRule="auto"/>
              <w:jc w:val="center"/>
            </w:pP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spacing w:line="360" w:lineRule="auto"/>
              <w:jc w:val="center"/>
            </w:pPr>
          </w:p>
        </w:tc>
        <w:tc>
          <w:tcPr>
            <w:tcW w:w="1735"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pPr>
          </w:p>
        </w:tc>
        <w:tc>
          <w:tcPr>
            <w:tcW w:w="1984" w:type="dxa"/>
            <w:tcBorders>
              <w:top w:val="single" w:sz="4" w:space="0" w:color="auto"/>
              <w:left w:val="single" w:sz="4" w:space="0" w:color="auto"/>
              <w:bottom w:val="single" w:sz="4" w:space="0" w:color="auto"/>
              <w:right w:val="single" w:sz="4" w:space="0" w:color="auto"/>
            </w:tcBorders>
          </w:tcPr>
          <w:p w:rsidR="00B97E06" w:rsidRPr="003F1347" w:rsidRDefault="00B97E06" w:rsidP="00FA07FA">
            <w:pPr>
              <w:pStyle w:val="SemEspaamento"/>
              <w:jc w:val="center"/>
              <w:rPr>
                <w:sz w:val="4"/>
              </w:rPr>
            </w:pPr>
          </w:p>
          <w:p w:rsidR="00B97E06" w:rsidRPr="00BF5E42" w:rsidRDefault="00B97E06" w:rsidP="00FA07FA">
            <w:pPr>
              <w:pStyle w:val="SemEspaamento"/>
              <w:jc w:val="center"/>
              <w:rPr>
                <w:sz w:val="4"/>
              </w:rPr>
            </w:pPr>
          </w:p>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r w:rsidR="00B97E06" w:rsidTr="00FA07FA">
        <w:tc>
          <w:tcPr>
            <w:tcW w:w="6237" w:type="dxa"/>
            <w:tcBorders>
              <w:top w:val="single" w:sz="4" w:space="0" w:color="auto"/>
              <w:left w:val="single" w:sz="4" w:space="0" w:color="auto"/>
              <w:bottom w:val="single" w:sz="4" w:space="0" w:color="auto"/>
              <w:right w:val="single" w:sz="4" w:space="0" w:color="auto"/>
            </w:tcBorders>
            <w:shd w:val="clear" w:color="auto" w:fill="DAEEF3"/>
          </w:tcPr>
          <w:p w:rsidR="00B97E06" w:rsidRPr="00BF5E42" w:rsidRDefault="00B97E06" w:rsidP="00FA07FA">
            <w:pPr>
              <w:pStyle w:val="SemEspaamento"/>
              <w:jc w:val="both"/>
              <w:rPr>
                <w:rFonts w:eastAsia="Calibri"/>
                <w:sz w:val="4"/>
                <w:szCs w:val="4"/>
                <w:lang w:eastAsia="en-US"/>
              </w:rPr>
            </w:pPr>
          </w:p>
          <w:p w:rsidR="00B97E06" w:rsidRDefault="00B97E06" w:rsidP="00FA07FA">
            <w:pPr>
              <w:pStyle w:val="SemEspaamento"/>
              <w:jc w:val="both"/>
              <w:rPr>
                <w:rFonts w:eastAsia="Calibri"/>
                <w:lang w:eastAsia="en-US"/>
              </w:rPr>
            </w:pPr>
            <w:r>
              <w:rPr>
                <w:rFonts w:eastAsia="Calibri"/>
                <w:lang w:eastAsia="en-US"/>
              </w:rPr>
              <w:t>Construção ou melhoria da operação do aterro sanitário (ou aterro controlado).</w:t>
            </w:r>
          </w:p>
          <w:p w:rsidR="00B97E06" w:rsidRPr="00BF5E42" w:rsidRDefault="00B97E06" w:rsidP="00FA07FA">
            <w:pPr>
              <w:pStyle w:val="SemEspaamento"/>
              <w:jc w:val="both"/>
              <w:rPr>
                <w:rFonts w:eastAsia="Calibri"/>
                <w:sz w:val="4"/>
                <w:szCs w:val="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spacing w:line="360" w:lineRule="auto"/>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spacing w:line="360" w:lineRule="auto"/>
              <w:jc w:val="center"/>
            </w:pP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spacing w:line="360" w:lineRule="auto"/>
              <w:jc w:val="center"/>
            </w:pPr>
          </w:p>
        </w:tc>
        <w:tc>
          <w:tcPr>
            <w:tcW w:w="1735" w:type="dxa"/>
            <w:tcBorders>
              <w:top w:val="single" w:sz="4" w:space="0" w:color="auto"/>
              <w:left w:val="single" w:sz="4" w:space="0" w:color="auto"/>
              <w:bottom w:val="single" w:sz="4" w:space="0" w:color="auto"/>
              <w:right w:val="single" w:sz="4" w:space="0" w:color="auto"/>
            </w:tcBorders>
            <w:shd w:val="clear" w:color="auto" w:fill="92CDDC"/>
          </w:tcPr>
          <w:p w:rsidR="00B97E06" w:rsidRDefault="00B97E06" w:rsidP="00FA07FA">
            <w:pPr>
              <w:pStyle w:val="SemEspaamento"/>
            </w:pPr>
          </w:p>
        </w:tc>
        <w:tc>
          <w:tcPr>
            <w:tcW w:w="1984" w:type="dxa"/>
            <w:tcBorders>
              <w:top w:val="single" w:sz="4" w:space="0" w:color="auto"/>
              <w:left w:val="single" w:sz="4" w:space="0" w:color="auto"/>
              <w:bottom w:val="single" w:sz="4" w:space="0" w:color="auto"/>
              <w:right w:val="single" w:sz="4" w:space="0" w:color="auto"/>
            </w:tcBorders>
          </w:tcPr>
          <w:p w:rsidR="00B97E06" w:rsidRPr="003F1347" w:rsidRDefault="00B97E06" w:rsidP="00FA07FA">
            <w:pPr>
              <w:pStyle w:val="SemEspaamento"/>
              <w:jc w:val="center"/>
              <w:rPr>
                <w:sz w:val="6"/>
              </w:rPr>
            </w:pPr>
          </w:p>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bl>
    <w:p w:rsidR="00B97E06" w:rsidRPr="003F1347" w:rsidRDefault="00B97E06" w:rsidP="00B97E06">
      <w:pPr>
        <w:pStyle w:val="SemEspaamento"/>
        <w:rPr>
          <w:rFonts w:eastAsia="Calibri"/>
          <w:sz w:val="6"/>
          <w:lang w:eastAsia="en-US"/>
        </w:rPr>
      </w:pPr>
    </w:p>
    <w:p w:rsidR="00B97E06" w:rsidRDefault="00B97E06" w:rsidP="00B97E06">
      <w:pPr>
        <w:autoSpaceDE w:val="0"/>
        <w:autoSpaceDN w:val="0"/>
        <w:adjustRightInd w:val="0"/>
        <w:rPr>
          <w:rFonts w:eastAsia="Calibri"/>
          <w:b/>
          <w:bCs/>
          <w:sz w:val="2"/>
          <w:u w:val="single"/>
          <w:lang w:eastAsia="en-US"/>
        </w:rPr>
      </w:pPr>
    </w:p>
    <w:p w:rsidR="00B97E06" w:rsidRDefault="00B97E06" w:rsidP="00B97E06">
      <w:pPr>
        <w:autoSpaceDE w:val="0"/>
        <w:autoSpaceDN w:val="0"/>
        <w:adjustRightInd w:val="0"/>
        <w:rPr>
          <w:rFonts w:eastAsia="Calibri"/>
          <w:b/>
          <w:bCs/>
          <w:sz w:val="8"/>
          <w:u w:val="single"/>
          <w:lang w:eastAsia="en-US"/>
        </w:rPr>
      </w:pPr>
    </w:p>
    <w:p w:rsidR="00B97E06" w:rsidRPr="003F1347" w:rsidRDefault="00B97E06" w:rsidP="00B97E06">
      <w:pPr>
        <w:pStyle w:val="SemEspaamento"/>
        <w:rPr>
          <w:rFonts w:eastAsia="Calibri"/>
          <w:sz w:val="4"/>
          <w:lang w:eastAsia="en-US"/>
        </w:rPr>
      </w:pPr>
      <w:r>
        <w:rPr>
          <w:rFonts w:eastAsia="Calibri"/>
          <w:lang w:eastAsia="en-US"/>
        </w:rPr>
        <w:br w:type="page"/>
      </w:r>
    </w:p>
    <w:tbl>
      <w:tblPr>
        <w:tblpPr w:leftFromText="141" w:rightFromText="141" w:vertAnchor="page" w:tblpX="108" w:tblpY="1366"/>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1701"/>
        <w:gridCol w:w="1559"/>
        <w:gridCol w:w="1701"/>
        <w:gridCol w:w="1701"/>
        <w:gridCol w:w="1984"/>
      </w:tblGrid>
      <w:tr w:rsidR="00B97E06" w:rsidTr="00FA07FA">
        <w:trPr>
          <w:trHeight w:val="624"/>
        </w:trPr>
        <w:tc>
          <w:tcPr>
            <w:tcW w:w="14850" w:type="dxa"/>
            <w:gridSpan w:val="6"/>
            <w:tcBorders>
              <w:top w:val="single" w:sz="4" w:space="0" w:color="auto"/>
              <w:left w:val="single" w:sz="4" w:space="0" w:color="auto"/>
              <w:bottom w:val="single" w:sz="4" w:space="0" w:color="auto"/>
              <w:right w:val="single" w:sz="4" w:space="0" w:color="auto"/>
            </w:tcBorders>
            <w:shd w:val="clear" w:color="auto" w:fill="BFBFBF"/>
          </w:tcPr>
          <w:p w:rsidR="00B97E06" w:rsidRPr="00F07FFE" w:rsidRDefault="00B97E06" w:rsidP="00FA07FA">
            <w:pPr>
              <w:autoSpaceDE w:val="0"/>
              <w:autoSpaceDN w:val="0"/>
              <w:adjustRightInd w:val="0"/>
              <w:jc w:val="both"/>
              <w:rPr>
                <w:rFonts w:eastAsia="Calibri"/>
                <w:bCs/>
                <w:sz w:val="10"/>
                <w:lang w:eastAsia="en-US"/>
              </w:rPr>
            </w:pPr>
          </w:p>
          <w:p w:rsidR="00B97E06" w:rsidRPr="00BF5E42" w:rsidRDefault="00B97E06" w:rsidP="00FA07FA">
            <w:pPr>
              <w:pStyle w:val="SemEspaamento"/>
              <w:rPr>
                <w:rFonts w:eastAsia="Calibri"/>
                <w:sz w:val="12"/>
                <w:lang w:eastAsia="en-US"/>
              </w:rPr>
            </w:pPr>
          </w:p>
          <w:p w:rsidR="00B97E06" w:rsidRPr="00F07FFE" w:rsidRDefault="00B97E06" w:rsidP="00FA07FA">
            <w:pPr>
              <w:autoSpaceDE w:val="0"/>
              <w:autoSpaceDN w:val="0"/>
              <w:adjustRightInd w:val="0"/>
              <w:jc w:val="both"/>
              <w:rPr>
                <w:rFonts w:eastAsia="Calibri"/>
                <w:bCs/>
                <w:lang w:eastAsia="en-US"/>
              </w:rPr>
            </w:pPr>
            <w:r w:rsidRPr="00F07FFE">
              <w:rPr>
                <w:rFonts w:eastAsia="Calibri"/>
                <w:bCs/>
                <w:lang w:eastAsia="en-US"/>
              </w:rPr>
              <w:t>7.4</w:t>
            </w:r>
            <w:r>
              <w:rPr>
                <w:rFonts w:eastAsia="Calibri"/>
                <w:bCs/>
                <w:lang w:eastAsia="en-US"/>
              </w:rPr>
              <w:t>.</w:t>
            </w:r>
            <w:r w:rsidRPr="00F07FFE">
              <w:rPr>
                <w:rFonts w:eastAsia="Calibri"/>
                <w:bCs/>
                <w:lang w:eastAsia="en-US"/>
              </w:rPr>
              <w:t xml:space="preserve"> PROGRAMAS, PROJETOS E AÇÕES PARA O MANEJO DE ÁGUAS PLUVIAIS E DRENAGEM URBANA</w:t>
            </w:r>
          </w:p>
          <w:p w:rsidR="00B97E06" w:rsidRPr="00BF5E42" w:rsidRDefault="00B97E06" w:rsidP="00FA07FA">
            <w:pPr>
              <w:pStyle w:val="SemEspaamento"/>
              <w:rPr>
                <w:rFonts w:eastAsia="Calibri"/>
                <w:sz w:val="12"/>
                <w:lang w:eastAsia="en-US"/>
              </w:rPr>
            </w:pPr>
            <w:r w:rsidRPr="00F07FFE">
              <w:rPr>
                <w:rFonts w:eastAsia="Calibri"/>
                <w:lang w:eastAsia="en-US"/>
              </w:rPr>
              <w:t xml:space="preserve"> </w:t>
            </w:r>
          </w:p>
          <w:p w:rsidR="00B97E06" w:rsidRPr="00BF5E42" w:rsidRDefault="00B97E06" w:rsidP="00FA07FA">
            <w:pPr>
              <w:autoSpaceDE w:val="0"/>
              <w:autoSpaceDN w:val="0"/>
              <w:adjustRightInd w:val="0"/>
              <w:jc w:val="right"/>
              <w:rPr>
                <w:rFonts w:eastAsia="Calibri"/>
                <w:bCs/>
                <w:sz w:val="6"/>
                <w:lang w:eastAsia="en-US"/>
              </w:rPr>
            </w:pPr>
          </w:p>
          <w:p w:rsidR="00B97E06" w:rsidRPr="00F07FFE" w:rsidRDefault="00B97E06" w:rsidP="00FA07FA">
            <w:pPr>
              <w:pStyle w:val="SemEspaamento"/>
              <w:jc w:val="right"/>
              <w:rPr>
                <w:rFonts w:eastAsia="Calibri"/>
                <w:sz w:val="2"/>
                <w:lang w:eastAsia="en-US"/>
              </w:rPr>
            </w:pPr>
            <w:r w:rsidRPr="004201D2">
              <w:rPr>
                <w:rFonts w:eastAsia="Calibri"/>
                <w:bCs/>
                <w:sz w:val="20"/>
                <w:lang w:eastAsia="en-US"/>
              </w:rPr>
              <w:t>Fonte: Prefeitura Municipal</w:t>
            </w:r>
            <w:r>
              <w:rPr>
                <w:rFonts w:eastAsia="Calibri"/>
                <w:bCs/>
                <w:sz w:val="20"/>
                <w:lang w:eastAsia="en-US"/>
              </w:rPr>
              <w:t xml:space="preserve"> de Augusto Pestana, 2012.</w:t>
            </w:r>
          </w:p>
          <w:p w:rsidR="00B97E06" w:rsidRPr="00BF5E42" w:rsidRDefault="00B97E06" w:rsidP="00FA07FA">
            <w:pPr>
              <w:autoSpaceDE w:val="0"/>
              <w:autoSpaceDN w:val="0"/>
              <w:adjustRightInd w:val="0"/>
              <w:jc w:val="both"/>
              <w:rPr>
                <w:rFonts w:eastAsia="Calibri"/>
                <w:bCs/>
                <w:sz w:val="2"/>
                <w:lang w:eastAsia="en-US"/>
              </w:rPr>
            </w:pPr>
          </w:p>
        </w:tc>
      </w:tr>
      <w:tr w:rsidR="00B97E06" w:rsidTr="00FA07FA">
        <w:tc>
          <w:tcPr>
            <w:tcW w:w="6204" w:type="dxa"/>
            <w:vMerge w:val="restart"/>
            <w:tcBorders>
              <w:top w:val="single" w:sz="4" w:space="0" w:color="auto"/>
              <w:left w:val="single" w:sz="4" w:space="0" w:color="auto"/>
              <w:bottom w:val="single" w:sz="4" w:space="0" w:color="auto"/>
              <w:right w:val="single" w:sz="4" w:space="0" w:color="auto"/>
            </w:tcBorders>
            <w:shd w:val="clear" w:color="auto" w:fill="F2F2F2"/>
          </w:tcPr>
          <w:p w:rsidR="00B97E06" w:rsidRDefault="00B97E06" w:rsidP="00FA07FA">
            <w:pPr>
              <w:autoSpaceDE w:val="0"/>
              <w:autoSpaceDN w:val="0"/>
              <w:adjustRightInd w:val="0"/>
              <w:jc w:val="center"/>
              <w:rPr>
                <w:rFonts w:eastAsia="Calibri"/>
                <w:b/>
                <w:lang w:eastAsia="en-US"/>
              </w:rPr>
            </w:pPr>
          </w:p>
          <w:p w:rsidR="00B97E06" w:rsidRDefault="00B97E06" w:rsidP="00FA07FA">
            <w:pPr>
              <w:autoSpaceDE w:val="0"/>
              <w:autoSpaceDN w:val="0"/>
              <w:adjustRightInd w:val="0"/>
              <w:jc w:val="center"/>
              <w:rPr>
                <w:rFonts w:eastAsia="Calibri"/>
                <w:b/>
                <w:lang w:eastAsia="en-US"/>
              </w:rPr>
            </w:pPr>
          </w:p>
          <w:p w:rsidR="00B97E06" w:rsidRDefault="00B97E06" w:rsidP="00FA07FA">
            <w:pPr>
              <w:autoSpaceDE w:val="0"/>
              <w:autoSpaceDN w:val="0"/>
              <w:adjustRightInd w:val="0"/>
              <w:jc w:val="center"/>
            </w:pPr>
            <w:r>
              <w:rPr>
                <w:rFonts w:eastAsia="Calibri"/>
                <w:b/>
                <w:lang w:eastAsia="en-US"/>
              </w:rPr>
              <w:t>Soluções para os problemas mais frequentes no sistema de Drenagem Urbana.</w:t>
            </w:r>
          </w:p>
        </w:tc>
        <w:tc>
          <w:tcPr>
            <w:tcW w:w="8646" w:type="dxa"/>
            <w:gridSpan w:val="5"/>
            <w:tcBorders>
              <w:top w:val="single" w:sz="4" w:space="0" w:color="auto"/>
              <w:left w:val="single" w:sz="4" w:space="0" w:color="auto"/>
              <w:bottom w:val="single" w:sz="4" w:space="0" w:color="auto"/>
              <w:right w:val="single" w:sz="4" w:space="0" w:color="auto"/>
            </w:tcBorders>
            <w:shd w:val="clear" w:color="auto" w:fill="F2F2F2"/>
          </w:tcPr>
          <w:p w:rsidR="00B97E06" w:rsidRPr="00AE6AF9" w:rsidRDefault="00B97E06" w:rsidP="00FA07FA">
            <w:pPr>
              <w:pStyle w:val="SemEspaamento"/>
              <w:rPr>
                <w:sz w:val="18"/>
              </w:rPr>
            </w:pPr>
          </w:p>
          <w:p w:rsidR="00B97E06" w:rsidRDefault="00B97E06" w:rsidP="00FA07FA">
            <w:pPr>
              <w:pStyle w:val="SemEspaamento"/>
              <w:spacing w:line="360" w:lineRule="auto"/>
              <w:jc w:val="center"/>
              <w:rPr>
                <w:b/>
              </w:rPr>
            </w:pPr>
            <w:r>
              <w:rPr>
                <w:b/>
              </w:rPr>
              <w:t>Horizonte temporal</w:t>
            </w:r>
          </w:p>
          <w:p w:rsidR="00B97E06" w:rsidRPr="00AE6AF9" w:rsidRDefault="00B97E06" w:rsidP="00FA07FA">
            <w:pPr>
              <w:pStyle w:val="SemEspaamento"/>
              <w:rPr>
                <w:sz w:val="4"/>
              </w:rPr>
            </w:pPr>
          </w:p>
        </w:tc>
      </w:tr>
      <w:tr w:rsidR="00B97E06" w:rsidTr="00FA07FA">
        <w:tc>
          <w:tcPr>
            <w:tcW w:w="6204" w:type="dxa"/>
            <w:vMerge/>
            <w:tcBorders>
              <w:top w:val="single" w:sz="4" w:space="0" w:color="auto"/>
              <w:left w:val="single" w:sz="4" w:space="0" w:color="auto"/>
              <w:bottom w:val="single" w:sz="4" w:space="0" w:color="auto"/>
              <w:right w:val="single" w:sz="4" w:space="0" w:color="auto"/>
            </w:tcBorders>
            <w:vAlign w:val="center"/>
          </w:tcPr>
          <w:p w:rsidR="00B97E06" w:rsidRDefault="00B97E06" w:rsidP="00FA07FA">
            <w:pPr>
              <w:jc w:val="both"/>
            </w:pPr>
          </w:p>
        </w:tc>
        <w:tc>
          <w:tcPr>
            <w:tcW w:w="1701" w:type="dxa"/>
            <w:tcBorders>
              <w:top w:val="single" w:sz="4" w:space="0" w:color="auto"/>
              <w:left w:val="single" w:sz="4" w:space="0" w:color="auto"/>
              <w:bottom w:val="single" w:sz="4" w:space="0" w:color="auto"/>
              <w:right w:val="single" w:sz="4" w:space="0" w:color="auto"/>
            </w:tcBorders>
          </w:tcPr>
          <w:p w:rsidR="00B97E06" w:rsidRDefault="00B97E06" w:rsidP="00FA07FA">
            <w:pPr>
              <w:pStyle w:val="SemEspaamento"/>
              <w:jc w:val="center"/>
            </w:pPr>
            <w:r>
              <w:rPr>
                <w:b/>
              </w:rPr>
              <w:t>Imediatos ou emergenciais:</w:t>
            </w:r>
            <w:r>
              <w:t xml:space="preserve"> – até 3 anos</w:t>
            </w:r>
          </w:p>
          <w:p w:rsidR="00B97E06" w:rsidRDefault="00B97E06" w:rsidP="00FA07FA">
            <w:pPr>
              <w:pStyle w:val="SemEspaamento"/>
              <w:jc w:val="center"/>
              <w:rPr>
                <w:sz w:val="6"/>
              </w:rPr>
            </w:pPr>
          </w:p>
        </w:tc>
        <w:tc>
          <w:tcPr>
            <w:tcW w:w="1559" w:type="dxa"/>
            <w:tcBorders>
              <w:top w:val="single" w:sz="4" w:space="0" w:color="auto"/>
              <w:left w:val="single" w:sz="4" w:space="0" w:color="auto"/>
              <w:bottom w:val="single" w:sz="4" w:space="0" w:color="auto"/>
              <w:right w:val="single" w:sz="4" w:space="0" w:color="auto"/>
            </w:tcBorders>
          </w:tcPr>
          <w:p w:rsidR="00B97E06" w:rsidRDefault="00B97E06" w:rsidP="00FA07FA">
            <w:pPr>
              <w:pStyle w:val="SemEspaamento"/>
              <w:jc w:val="center"/>
            </w:pPr>
            <w:r>
              <w:rPr>
                <w:b/>
                <w:bCs/>
              </w:rPr>
              <w:t>Curto prazo:</w:t>
            </w:r>
            <w:r>
              <w:t xml:space="preserve"> entre</w:t>
            </w:r>
          </w:p>
          <w:p w:rsidR="00B97E06" w:rsidRDefault="00B97E06" w:rsidP="00FA07FA">
            <w:pPr>
              <w:pStyle w:val="SemEspaamento"/>
              <w:jc w:val="center"/>
              <w:rPr>
                <w:b/>
                <w:bCs/>
              </w:rPr>
            </w:pPr>
            <w:r>
              <w:t>4 até 8 anos</w:t>
            </w:r>
          </w:p>
        </w:tc>
        <w:tc>
          <w:tcPr>
            <w:tcW w:w="1701" w:type="dxa"/>
            <w:tcBorders>
              <w:top w:val="single" w:sz="4" w:space="0" w:color="auto"/>
              <w:left w:val="single" w:sz="4" w:space="0" w:color="auto"/>
              <w:bottom w:val="single" w:sz="4" w:space="0" w:color="auto"/>
              <w:right w:val="single" w:sz="4" w:space="0" w:color="auto"/>
            </w:tcBorders>
          </w:tcPr>
          <w:p w:rsidR="00B97E06" w:rsidRDefault="00B97E06" w:rsidP="00FA07FA">
            <w:pPr>
              <w:pStyle w:val="SemEspaamento"/>
              <w:jc w:val="center"/>
            </w:pPr>
            <w:r>
              <w:rPr>
                <w:b/>
                <w:bCs/>
              </w:rPr>
              <w:t>Médio prazo:</w:t>
            </w:r>
            <w:r>
              <w:t xml:space="preserve"> entre</w:t>
            </w:r>
          </w:p>
          <w:p w:rsidR="00B97E06" w:rsidRDefault="00B97E06" w:rsidP="00FA07FA">
            <w:pPr>
              <w:pStyle w:val="SemEspaamento"/>
              <w:jc w:val="center"/>
            </w:pPr>
            <w:r>
              <w:t>9 e 12 anos</w:t>
            </w:r>
          </w:p>
        </w:tc>
        <w:tc>
          <w:tcPr>
            <w:tcW w:w="1701" w:type="dxa"/>
            <w:tcBorders>
              <w:top w:val="single" w:sz="4" w:space="0" w:color="auto"/>
              <w:left w:val="single" w:sz="4" w:space="0" w:color="auto"/>
              <w:bottom w:val="single" w:sz="4" w:space="0" w:color="auto"/>
              <w:right w:val="single" w:sz="4" w:space="0" w:color="auto"/>
            </w:tcBorders>
          </w:tcPr>
          <w:p w:rsidR="00B97E06" w:rsidRDefault="00B97E06" w:rsidP="00FA07FA">
            <w:pPr>
              <w:pStyle w:val="SemEspaamento"/>
              <w:jc w:val="center"/>
            </w:pPr>
            <w:r>
              <w:rPr>
                <w:b/>
                <w:bCs/>
              </w:rPr>
              <w:t>Longo prazo:</w:t>
            </w:r>
            <w:r>
              <w:t xml:space="preserve"> acima de</w:t>
            </w:r>
          </w:p>
          <w:p w:rsidR="00B97E06" w:rsidRDefault="00B97E06" w:rsidP="00FA07FA">
            <w:pPr>
              <w:pStyle w:val="SemEspaamento"/>
              <w:jc w:val="center"/>
            </w:pPr>
            <w:r>
              <w:t>13 até 20 anos</w:t>
            </w:r>
          </w:p>
        </w:tc>
        <w:tc>
          <w:tcPr>
            <w:tcW w:w="1984" w:type="dxa"/>
            <w:tcBorders>
              <w:top w:val="single" w:sz="4" w:space="0" w:color="auto"/>
              <w:left w:val="single" w:sz="4" w:space="0" w:color="auto"/>
              <w:bottom w:val="single" w:sz="4" w:space="0" w:color="auto"/>
              <w:right w:val="single" w:sz="4" w:space="0" w:color="auto"/>
            </w:tcBorders>
          </w:tcPr>
          <w:p w:rsidR="00B97E06" w:rsidRDefault="00B97E06" w:rsidP="00FA07FA">
            <w:pPr>
              <w:pStyle w:val="SemEspaamento"/>
              <w:jc w:val="center"/>
              <w:rPr>
                <w:b/>
                <w:bCs/>
              </w:rPr>
            </w:pPr>
            <w:r>
              <w:rPr>
                <w:b/>
                <w:bCs/>
              </w:rPr>
              <w:t>Fontes de Financiamento</w:t>
            </w:r>
          </w:p>
        </w:tc>
      </w:tr>
      <w:tr w:rsidR="00B97E06" w:rsidTr="00FA07FA">
        <w:tc>
          <w:tcPr>
            <w:tcW w:w="6204" w:type="dxa"/>
            <w:tcBorders>
              <w:top w:val="single" w:sz="4" w:space="0" w:color="auto"/>
              <w:left w:val="single" w:sz="4" w:space="0" w:color="auto"/>
              <w:bottom w:val="single" w:sz="4" w:space="0" w:color="auto"/>
              <w:right w:val="single" w:sz="4" w:space="0" w:color="auto"/>
            </w:tcBorders>
            <w:shd w:val="clear" w:color="auto" w:fill="CCC0D9"/>
          </w:tcPr>
          <w:p w:rsidR="00B97E06" w:rsidRPr="001E74AD" w:rsidRDefault="00B97E06" w:rsidP="00FA07FA">
            <w:pPr>
              <w:pStyle w:val="SemEspaamento"/>
              <w:spacing w:before="240" w:after="240"/>
              <w:jc w:val="both"/>
              <w:rPr>
                <w:rFonts w:eastAsia="Calibri"/>
                <w:lang w:eastAsia="en-US"/>
              </w:rPr>
            </w:pPr>
            <w:r>
              <w:rPr>
                <w:rFonts w:eastAsia="Calibri"/>
                <w:lang w:eastAsia="en-US"/>
              </w:rPr>
              <w:t>Estabelecimento de zoneamento, com restrições à ocupação conforme o risco de inundação.</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Pr="00DB437C" w:rsidRDefault="00B97E06" w:rsidP="00FA07FA">
            <w:pPr>
              <w:pStyle w:val="SemEspaamento"/>
              <w:jc w:val="center"/>
              <w:rPr>
                <w:b/>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BFBFBF"/>
          </w:tcPr>
          <w:p w:rsidR="00B97E06" w:rsidRPr="00DB437C" w:rsidRDefault="00B97E06" w:rsidP="00FA07FA">
            <w:pPr>
              <w:pStyle w:val="SemEspaamento"/>
              <w:jc w:val="center"/>
              <w:rPr>
                <w:b/>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Pr="00DB437C" w:rsidRDefault="00B97E06" w:rsidP="00FA07FA">
            <w:pPr>
              <w:pStyle w:val="SemEspaamento"/>
              <w:jc w:val="center"/>
              <w:rPr>
                <w:b/>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984" w:type="dxa"/>
            <w:tcBorders>
              <w:top w:val="single" w:sz="4" w:space="0" w:color="auto"/>
              <w:left w:val="single" w:sz="4" w:space="0" w:color="auto"/>
              <w:bottom w:val="single" w:sz="4" w:space="0" w:color="auto"/>
              <w:right w:val="single" w:sz="4" w:space="0" w:color="auto"/>
            </w:tcBorders>
          </w:tcPr>
          <w:p w:rsidR="00B97E06" w:rsidRPr="00AE6AF9" w:rsidRDefault="00B97E06" w:rsidP="00FA07FA">
            <w:pPr>
              <w:pStyle w:val="SemEspaamento"/>
              <w:rPr>
                <w:sz w:val="16"/>
              </w:rPr>
            </w:pPr>
          </w:p>
          <w:p w:rsidR="00B97E06" w:rsidRPr="007E2EF6" w:rsidRDefault="00B97E06" w:rsidP="00FA07FA">
            <w:pPr>
              <w:pStyle w:val="SemEspaamento"/>
              <w:spacing w:before="120"/>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r w:rsidR="00B97E06" w:rsidTr="00FA07FA">
        <w:tc>
          <w:tcPr>
            <w:tcW w:w="6204" w:type="dxa"/>
            <w:tcBorders>
              <w:top w:val="single" w:sz="4" w:space="0" w:color="auto"/>
              <w:left w:val="single" w:sz="4" w:space="0" w:color="auto"/>
              <w:bottom w:val="single" w:sz="4" w:space="0" w:color="auto"/>
              <w:right w:val="single" w:sz="4" w:space="0" w:color="auto"/>
            </w:tcBorders>
            <w:shd w:val="clear" w:color="auto" w:fill="CCC0D9"/>
          </w:tcPr>
          <w:p w:rsidR="00B97E06" w:rsidRPr="001E74AD" w:rsidRDefault="00B97E06" w:rsidP="00FA07FA">
            <w:pPr>
              <w:pStyle w:val="SemEspaamento"/>
              <w:spacing w:before="240" w:after="240"/>
              <w:jc w:val="both"/>
              <w:rPr>
                <w:rFonts w:eastAsia="Calibri"/>
                <w:lang w:eastAsia="en-US"/>
              </w:rPr>
            </w:pPr>
            <w:r>
              <w:rPr>
                <w:rFonts w:eastAsia="Calibri"/>
                <w:lang w:eastAsia="en-US"/>
              </w:rPr>
              <w:t>Estabelecimento de sistemas alertas e seguros para áreas onde a única opção é a convivência com as enchentes.</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Pr="00DB437C" w:rsidRDefault="00B97E06" w:rsidP="00FA07FA">
            <w:pPr>
              <w:pStyle w:val="SemEspaamento"/>
              <w:jc w:val="center"/>
              <w:rPr>
                <w:b/>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BFBFBF"/>
          </w:tcPr>
          <w:p w:rsidR="00B97E06" w:rsidRPr="00DB437C" w:rsidRDefault="00B97E06" w:rsidP="00FA07FA">
            <w:pPr>
              <w:pStyle w:val="SemEspaamento"/>
              <w:jc w:val="center"/>
              <w:rPr>
                <w:b/>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Pr="00DB437C" w:rsidRDefault="00B97E06" w:rsidP="00FA07FA">
            <w:pPr>
              <w:pStyle w:val="SemEspaamento"/>
              <w:jc w:val="center"/>
              <w:rPr>
                <w:b/>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984" w:type="dxa"/>
            <w:tcBorders>
              <w:top w:val="single" w:sz="4" w:space="0" w:color="auto"/>
              <w:left w:val="single" w:sz="4" w:space="0" w:color="auto"/>
              <w:bottom w:val="single" w:sz="4" w:space="0" w:color="auto"/>
              <w:right w:val="single" w:sz="4" w:space="0" w:color="auto"/>
            </w:tcBorders>
          </w:tcPr>
          <w:p w:rsidR="00B97E06" w:rsidRPr="00AE6AF9" w:rsidRDefault="00B97E06" w:rsidP="00FA07FA">
            <w:pPr>
              <w:pStyle w:val="SemEspaamento"/>
              <w:jc w:val="center"/>
              <w:rPr>
                <w:sz w:val="22"/>
              </w:rPr>
            </w:pPr>
          </w:p>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r w:rsidR="00B97E06" w:rsidTr="00FA07FA">
        <w:tc>
          <w:tcPr>
            <w:tcW w:w="6204" w:type="dxa"/>
            <w:tcBorders>
              <w:top w:val="single" w:sz="4" w:space="0" w:color="auto"/>
              <w:left w:val="single" w:sz="4" w:space="0" w:color="auto"/>
              <w:bottom w:val="single" w:sz="4" w:space="0" w:color="auto"/>
              <w:right w:val="single" w:sz="4" w:space="0" w:color="auto"/>
            </w:tcBorders>
            <w:shd w:val="clear" w:color="auto" w:fill="CCC0D9"/>
          </w:tcPr>
          <w:p w:rsidR="00B97E06" w:rsidRPr="001E74AD" w:rsidRDefault="00B97E06" w:rsidP="00FA07FA">
            <w:pPr>
              <w:pStyle w:val="SemEspaamento"/>
              <w:jc w:val="both"/>
              <w:rPr>
                <w:rFonts w:eastAsia="Calibri"/>
                <w:lang w:eastAsia="en-US"/>
              </w:rPr>
            </w:pPr>
            <w:r>
              <w:rPr>
                <w:rFonts w:eastAsia="Calibri"/>
                <w:lang w:eastAsia="en-US"/>
              </w:rPr>
              <w:t>Utilização de estruturas compensatórias que favoreçam a retenção temporária do escoamento superficial e favoreçam a infiltração e percolação da água no solo, tais como reservatórios, planos de infiltração, trincheiras de percolação, pavimentos porosos, entre outras.</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Pr="00DB437C" w:rsidRDefault="00B97E06" w:rsidP="00FA07FA">
            <w:pPr>
              <w:pStyle w:val="SemEspaamento"/>
              <w:jc w:val="center"/>
              <w:rPr>
                <w:b/>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97E06" w:rsidRPr="00DB437C" w:rsidRDefault="00B97E06" w:rsidP="00FA07FA">
            <w:pPr>
              <w:pStyle w:val="SemEspaamento"/>
              <w:jc w:val="center"/>
              <w:rPr>
                <w:b/>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BFBFBF"/>
          </w:tcPr>
          <w:p w:rsidR="00B97E06" w:rsidRPr="00DB437C" w:rsidRDefault="00B97E06" w:rsidP="00FA07FA">
            <w:pPr>
              <w:pStyle w:val="SemEspaamento"/>
              <w:jc w:val="center"/>
              <w:rPr>
                <w:b/>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984" w:type="dxa"/>
            <w:tcBorders>
              <w:top w:val="single" w:sz="4" w:space="0" w:color="auto"/>
              <w:left w:val="single" w:sz="4" w:space="0" w:color="auto"/>
              <w:bottom w:val="single" w:sz="4" w:space="0" w:color="auto"/>
              <w:right w:val="single" w:sz="4" w:space="0" w:color="auto"/>
            </w:tcBorders>
          </w:tcPr>
          <w:p w:rsidR="00B97E06" w:rsidRDefault="00B97E06" w:rsidP="00FA07FA">
            <w:pPr>
              <w:pStyle w:val="SemEspaamento"/>
              <w:jc w:val="center"/>
              <w:rPr>
                <w:sz w:val="22"/>
              </w:rPr>
            </w:pPr>
          </w:p>
          <w:p w:rsidR="00B97E06" w:rsidRPr="00AE6AF9" w:rsidRDefault="00B97E06" w:rsidP="00FA07FA">
            <w:pPr>
              <w:pStyle w:val="SemEspaamento"/>
              <w:jc w:val="center"/>
              <w:rPr>
                <w:sz w:val="18"/>
              </w:rPr>
            </w:pPr>
          </w:p>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r w:rsidR="00B97E06" w:rsidTr="00FA07FA">
        <w:tc>
          <w:tcPr>
            <w:tcW w:w="6204" w:type="dxa"/>
            <w:tcBorders>
              <w:top w:val="single" w:sz="4" w:space="0" w:color="auto"/>
              <w:left w:val="single" w:sz="4" w:space="0" w:color="auto"/>
              <w:bottom w:val="single" w:sz="4" w:space="0" w:color="auto"/>
              <w:right w:val="single" w:sz="4" w:space="0" w:color="auto"/>
            </w:tcBorders>
            <w:shd w:val="clear" w:color="auto" w:fill="CCC0D9"/>
          </w:tcPr>
          <w:p w:rsidR="00B97E06" w:rsidRPr="001E74AD" w:rsidRDefault="00B97E06" w:rsidP="00FA07FA">
            <w:pPr>
              <w:pStyle w:val="SemEspaamento"/>
              <w:spacing w:before="240" w:after="240"/>
              <w:jc w:val="both"/>
              <w:rPr>
                <w:rFonts w:eastAsia="Calibri"/>
                <w:lang w:eastAsia="en-US"/>
              </w:rPr>
            </w:pPr>
            <w:r>
              <w:rPr>
                <w:rFonts w:eastAsia="Calibri"/>
                <w:lang w:eastAsia="en-US"/>
              </w:rPr>
              <w:t>Adequação da legislação vigente; necessidade de implantação do Plano Diretor de Drenagem Urbana.</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Pr="00DB437C" w:rsidRDefault="00B97E06" w:rsidP="00FA07FA">
            <w:pPr>
              <w:pStyle w:val="SemEspaamento"/>
              <w:jc w:val="center"/>
              <w:rPr>
                <w:b/>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BFBFBF"/>
          </w:tcPr>
          <w:p w:rsidR="00B97E06" w:rsidRPr="00DB437C" w:rsidRDefault="00B97E06" w:rsidP="00FA07FA">
            <w:pPr>
              <w:pStyle w:val="SemEspaamento"/>
              <w:jc w:val="center"/>
              <w:rPr>
                <w:b/>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Pr="00DB437C" w:rsidRDefault="00B97E06" w:rsidP="00FA07FA">
            <w:pPr>
              <w:pStyle w:val="SemEspaamento"/>
              <w:jc w:val="center"/>
              <w:rPr>
                <w:b/>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both"/>
            </w:pPr>
          </w:p>
        </w:tc>
        <w:tc>
          <w:tcPr>
            <w:tcW w:w="1984" w:type="dxa"/>
            <w:tcBorders>
              <w:top w:val="single" w:sz="4" w:space="0" w:color="auto"/>
              <w:left w:val="single" w:sz="4" w:space="0" w:color="auto"/>
              <w:bottom w:val="single" w:sz="4" w:space="0" w:color="auto"/>
              <w:right w:val="single" w:sz="4" w:space="0" w:color="auto"/>
            </w:tcBorders>
          </w:tcPr>
          <w:p w:rsidR="00B97E06" w:rsidRPr="00AE6AF9" w:rsidRDefault="00B97E06" w:rsidP="00FA07FA">
            <w:pPr>
              <w:pStyle w:val="SemEspaamento"/>
              <w:rPr>
                <w:sz w:val="14"/>
              </w:rPr>
            </w:pPr>
          </w:p>
          <w:p w:rsidR="00B97E06" w:rsidRPr="007E2EF6" w:rsidRDefault="00B97E06" w:rsidP="00FA07FA">
            <w:pPr>
              <w:pStyle w:val="SemEspaamento"/>
              <w:spacing w:before="120"/>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bl>
    <w:p w:rsidR="00B97E06" w:rsidRDefault="00B97E06" w:rsidP="00B97E06">
      <w:pPr>
        <w:autoSpaceDE w:val="0"/>
        <w:autoSpaceDN w:val="0"/>
        <w:adjustRightInd w:val="0"/>
        <w:rPr>
          <w:rFonts w:eastAsia="Calibri"/>
          <w:b/>
          <w:bCs/>
          <w:sz w:val="6"/>
          <w:u w:val="single"/>
          <w:lang w:eastAsia="en-US"/>
        </w:rPr>
      </w:pPr>
    </w:p>
    <w:p w:rsidR="00B97E06" w:rsidRPr="003F1347" w:rsidRDefault="00B97E06" w:rsidP="00B97E06">
      <w:pPr>
        <w:pStyle w:val="SemEspaamento"/>
        <w:rPr>
          <w:rFonts w:eastAsia="Calibri"/>
          <w:sz w:val="2"/>
          <w:lang w:eastAsia="en-US"/>
        </w:rPr>
      </w:pPr>
      <w:r>
        <w:rPr>
          <w:rFonts w:eastAsia="Calibri"/>
          <w:lang w:eastAsia="en-US"/>
        </w:rPr>
        <w:br w:type="page"/>
      </w:r>
    </w:p>
    <w:tbl>
      <w:tblPr>
        <w:tblpPr w:leftFromText="141" w:rightFromText="141" w:horzAnchor="margin" w:tblpX="108" w:tblpY="224"/>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1701"/>
        <w:gridCol w:w="1559"/>
        <w:gridCol w:w="1701"/>
        <w:gridCol w:w="1701"/>
        <w:gridCol w:w="1984"/>
      </w:tblGrid>
      <w:tr w:rsidR="00B97E06" w:rsidTr="00FA07FA">
        <w:trPr>
          <w:trHeight w:val="57"/>
        </w:trPr>
        <w:tc>
          <w:tcPr>
            <w:tcW w:w="14850" w:type="dxa"/>
            <w:gridSpan w:val="6"/>
            <w:tcBorders>
              <w:top w:val="single" w:sz="4" w:space="0" w:color="auto"/>
              <w:left w:val="single" w:sz="4" w:space="0" w:color="auto"/>
              <w:bottom w:val="single" w:sz="4" w:space="0" w:color="auto"/>
              <w:right w:val="single" w:sz="4" w:space="0" w:color="auto"/>
            </w:tcBorders>
            <w:shd w:val="clear" w:color="auto" w:fill="D6E3BC"/>
          </w:tcPr>
          <w:p w:rsidR="00B97E06" w:rsidRPr="003F152C" w:rsidRDefault="00B97E06" w:rsidP="00FA07FA">
            <w:pPr>
              <w:autoSpaceDE w:val="0"/>
              <w:autoSpaceDN w:val="0"/>
              <w:adjustRightInd w:val="0"/>
              <w:spacing w:line="360" w:lineRule="auto"/>
              <w:jc w:val="center"/>
              <w:rPr>
                <w:rFonts w:eastAsia="Calibri"/>
                <w:bCs/>
                <w:sz w:val="14"/>
                <w:lang w:eastAsia="en-US"/>
              </w:rPr>
            </w:pPr>
          </w:p>
          <w:p w:rsidR="00B97E06" w:rsidRPr="00F07FFE" w:rsidRDefault="00B97E06" w:rsidP="00FA07FA">
            <w:pPr>
              <w:autoSpaceDE w:val="0"/>
              <w:autoSpaceDN w:val="0"/>
              <w:adjustRightInd w:val="0"/>
              <w:jc w:val="both"/>
              <w:rPr>
                <w:rFonts w:eastAsia="Calibri"/>
                <w:bCs/>
                <w:lang w:eastAsia="en-US"/>
              </w:rPr>
            </w:pPr>
            <w:r w:rsidRPr="00F07FFE">
              <w:rPr>
                <w:rFonts w:eastAsia="Calibri"/>
                <w:bCs/>
                <w:lang w:eastAsia="en-US"/>
              </w:rPr>
              <w:t>7.5</w:t>
            </w:r>
            <w:r>
              <w:rPr>
                <w:rFonts w:eastAsia="Calibri"/>
                <w:bCs/>
                <w:lang w:eastAsia="en-US"/>
              </w:rPr>
              <w:t>.</w:t>
            </w:r>
            <w:r w:rsidRPr="00F07FFE">
              <w:rPr>
                <w:rFonts w:eastAsia="Calibri"/>
                <w:bCs/>
                <w:lang w:eastAsia="en-US"/>
              </w:rPr>
              <w:t xml:space="preserve"> PROGRAMAS, PROJETOS E AÇÕES PARA O CONTROLE DE VETORES</w:t>
            </w:r>
          </w:p>
          <w:p w:rsidR="00B97E06" w:rsidRPr="003F152C" w:rsidRDefault="00B97E06" w:rsidP="00FA07FA">
            <w:pPr>
              <w:autoSpaceDE w:val="0"/>
              <w:autoSpaceDN w:val="0"/>
              <w:adjustRightInd w:val="0"/>
              <w:jc w:val="right"/>
              <w:rPr>
                <w:rFonts w:eastAsia="Calibri"/>
                <w:bCs/>
                <w:sz w:val="12"/>
                <w:lang w:eastAsia="en-US"/>
              </w:rPr>
            </w:pPr>
          </w:p>
          <w:p w:rsidR="00B97E06" w:rsidRPr="00F07FFE" w:rsidRDefault="00B97E06" w:rsidP="00FA07FA">
            <w:pPr>
              <w:pStyle w:val="SemEspaamento"/>
              <w:jc w:val="right"/>
              <w:rPr>
                <w:rFonts w:eastAsia="Calibri"/>
                <w:sz w:val="2"/>
                <w:lang w:eastAsia="en-US"/>
              </w:rPr>
            </w:pPr>
            <w:r w:rsidRPr="004201D2">
              <w:rPr>
                <w:rFonts w:eastAsia="Calibri"/>
                <w:bCs/>
                <w:sz w:val="20"/>
                <w:lang w:eastAsia="en-US"/>
              </w:rPr>
              <w:t>Fonte: Prefeitura Municipal</w:t>
            </w:r>
            <w:r>
              <w:rPr>
                <w:rFonts w:eastAsia="Calibri"/>
                <w:bCs/>
                <w:sz w:val="20"/>
                <w:lang w:eastAsia="en-US"/>
              </w:rPr>
              <w:t xml:space="preserve"> de Augusto Pestana, 2012.</w:t>
            </w:r>
          </w:p>
          <w:p w:rsidR="00B97E06" w:rsidRPr="00BF5E42" w:rsidRDefault="00B97E06" w:rsidP="00FA07FA">
            <w:pPr>
              <w:autoSpaceDE w:val="0"/>
              <w:autoSpaceDN w:val="0"/>
              <w:adjustRightInd w:val="0"/>
              <w:spacing w:line="360" w:lineRule="auto"/>
              <w:jc w:val="center"/>
              <w:rPr>
                <w:rFonts w:eastAsia="Calibri"/>
                <w:bCs/>
                <w:sz w:val="2"/>
                <w:lang w:eastAsia="en-US"/>
              </w:rPr>
            </w:pPr>
          </w:p>
        </w:tc>
      </w:tr>
      <w:tr w:rsidR="00B97E06" w:rsidTr="00FA07FA">
        <w:tc>
          <w:tcPr>
            <w:tcW w:w="6204" w:type="dxa"/>
            <w:vMerge w:val="restart"/>
            <w:tcBorders>
              <w:top w:val="single" w:sz="4" w:space="0" w:color="auto"/>
              <w:left w:val="single" w:sz="4" w:space="0" w:color="auto"/>
              <w:bottom w:val="single" w:sz="4" w:space="0" w:color="auto"/>
              <w:right w:val="single" w:sz="4" w:space="0" w:color="auto"/>
            </w:tcBorders>
            <w:shd w:val="clear" w:color="auto" w:fill="F2F2F2"/>
          </w:tcPr>
          <w:p w:rsidR="00B97E06" w:rsidRDefault="00B97E06" w:rsidP="00FA07FA">
            <w:pPr>
              <w:autoSpaceDE w:val="0"/>
              <w:autoSpaceDN w:val="0"/>
              <w:adjustRightInd w:val="0"/>
              <w:jc w:val="center"/>
              <w:rPr>
                <w:rFonts w:eastAsia="Calibri"/>
                <w:b/>
                <w:sz w:val="10"/>
                <w:lang w:eastAsia="en-US"/>
              </w:rPr>
            </w:pPr>
          </w:p>
          <w:p w:rsidR="00B97E06" w:rsidRDefault="00B97E06" w:rsidP="00FA07FA">
            <w:pPr>
              <w:autoSpaceDE w:val="0"/>
              <w:autoSpaceDN w:val="0"/>
              <w:adjustRightInd w:val="0"/>
              <w:jc w:val="center"/>
              <w:rPr>
                <w:rFonts w:eastAsia="Calibri"/>
                <w:b/>
                <w:lang w:eastAsia="en-US"/>
              </w:rPr>
            </w:pPr>
          </w:p>
          <w:p w:rsidR="00B97E06" w:rsidRDefault="00B97E06" w:rsidP="00FA07FA">
            <w:pPr>
              <w:autoSpaceDE w:val="0"/>
              <w:autoSpaceDN w:val="0"/>
              <w:adjustRightInd w:val="0"/>
              <w:jc w:val="center"/>
              <w:rPr>
                <w:rFonts w:eastAsia="Calibri"/>
                <w:b/>
                <w:lang w:eastAsia="en-US"/>
              </w:rPr>
            </w:pPr>
          </w:p>
          <w:p w:rsidR="00B97E06" w:rsidRDefault="00B97E06" w:rsidP="00FA07FA">
            <w:pPr>
              <w:autoSpaceDE w:val="0"/>
              <w:autoSpaceDN w:val="0"/>
              <w:adjustRightInd w:val="0"/>
              <w:jc w:val="center"/>
              <w:rPr>
                <w:b/>
              </w:rPr>
            </w:pPr>
            <w:r>
              <w:rPr>
                <w:rFonts w:eastAsia="Calibri"/>
                <w:b/>
                <w:lang w:eastAsia="en-US"/>
              </w:rPr>
              <w:t>Soluções para os problemas mais frequentes com Vetores.</w:t>
            </w:r>
          </w:p>
        </w:tc>
        <w:tc>
          <w:tcPr>
            <w:tcW w:w="8646" w:type="dxa"/>
            <w:gridSpan w:val="5"/>
            <w:tcBorders>
              <w:top w:val="single" w:sz="4" w:space="0" w:color="auto"/>
              <w:left w:val="single" w:sz="4" w:space="0" w:color="auto"/>
              <w:bottom w:val="single" w:sz="4" w:space="0" w:color="auto"/>
              <w:right w:val="single" w:sz="4" w:space="0" w:color="auto"/>
            </w:tcBorders>
            <w:shd w:val="clear" w:color="auto" w:fill="F2F2F2"/>
          </w:tcPr>
          <w:p w:rsidR="00B97E06" w:rsidRDefault="00B97E06" w:rsidP="00FA07FA">
            <w:pPr>
              <w:pStyle w:val="SemEspaamento"/>
              <w:spacing w:line="360" w:lineRule="auto"/>
              <w:jc w:val="center"/>
              <w:rPr>
                <w:b/>
                <w:sz w:val="6"/>
              </w:rPr>
            </w:pPr>
          </w:p>
          <w:p w:rsidR="00B97E06" w:rsidRPr="00E86E6D" w:rsidRDefault="00B97E06" w:rsidP="00FA07FA">
            <w:pPr>
              <w:pStyle w:val="SemEspaamento"/>
              <w:rPr>
                <w:sz w:val="12"/>
              </w:rPr>
            </w:pPr>
          </w:p>
          <w:p w:rsidR="00B97E06" w:rsidRDefault="00B97E06" w:rsidP="00FA07FA">
            <w:pPr>
              <w:pStyle w:val="SemEspaamento"/>
              <w:spacing w:line="360" w:lineRule="auto"/>
              <w:jc w:val="center"/>
              <w:rPr>
                <w:b/>
                <w:sz w:val="6"/>
              </w:rPr>
            </w:pPr>
            <w:r>
              <w:rPr>
                <w:b/>
              </w:rPr>
              <w:t>Horizonte temporal</w:t>
            </w:r>
          </w:p>
        </w:tc>
      </w:tr>
      <w:tr w:rsidR="00B97E06" w:rsidTr="00FA07FA">
        <w:tc>
          <w:tcPr>
            <w:tcW w:w="6204" w:type="dxa"/>
            <w:vMerge/>
            <w:tcBorders>
              <w:top w:val="single" w:sz="4" w:space="0" w:color="auto"/>
              <w:left w:val="single" w:sz="4" w:space="0" w:color="auto"/>
              <w:bottom w:val="single" w:sz="4" w:space="0" w:color="auto"/>
              <w:right w:val="single" w:sz="4" w:space="0" w:color="auto"/>
            </w:tcBorders>
            <w:vAlign w:val="center"/>
          </w:tcPr>
          <w:p w:rsidR="00B97E06" w:rsidRDefault="00B97E06" w:rsidP="00FA07FA">
            <w:pPr>
              <w:rPr>
                <w:b/>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r>
              <w:rPr>
                <w:b/>
              </w:rPr>
              <w:t>Imediatos ou emergenciais:</w:t>
            </w:r>
            <w:r>
              <w:t xml:space="preserve"> – até 3 anos</w:t>
            </w:r>
          </w:p>
          <w:p w:rsidR="00B97E06" w:rsidRDefault="00B97E06" w:rsidP="00FA07FA">
            <w:pPr>
              <w:pStyle w:val="SemEspaamento"/>
              <w:jc w:val="center"/>
              <w:rPr>
                <w:sz w:val="2"/>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r>
              <w:rPr>
                <w:b/>
                <w:bCs/>
              </w:rPr>
              <w:t>Curto prazo:</w:t>
            </w:r>
            <w:r>
              <w:t xml:space="preserve"> entre</w:t>
            </w:r>
          </w:p>
          <w:p w:rsidR="00B97E06" w:rsidRDefault="00B97E06" w:rsidP="00FA07FA">
            <w:pPr>
              <w:pStyle w:val="SemEspaamento"/>
              <w:jc w:val="center"/>
              <w:rPr>
                <w:b/>
                <w:bCs/>
              </w:rPr>
            </w:pPr>
            <w:r>
              <w:t xml:space="preserve"> 4 até 8 anos</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r>
              <w:rPr>
                <w:b/>
                <w:bCs/>
              </w:rPr>
              <w:t>Médio prazo:</w:t>
            </w:r>
            <w:r>
              <w:t xml:space="preserve"> entre </w:t>
            </w:r>
          </w:p>
          <w:p w:rsidR="00B97E06" w:rsidRDefault="00B97E06" w:rsidP="00FA07FA">
            <w:pPr>
              <w:pStyle w:val="SemEspaamento"/>
              <w:jc w:val="center"/>
            </w:pPr>
            <w:r>
              <w:t>9 e 12 anos</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pPr>
            <w:r>
              <w:rPr>
                <w:b/>
                <w:bCs/>
              </w:rPr>
              <w:t>Longo prazo:</w:t>
            </w:r>
            <w:r>
              <w:t xml:space="preserve"> acima de</w:t>
            </w:r>
          </w:p>
          <w:p w:rsidR="00B97E06" w:rsidRDefault="00B97E06" w:rsidP="00FA07FA">
            <w:pPr>
              <w:pStyle w:val="SemEspaamento"/>
              <w:jc w:val="center"/>
            </w:pPr>
            <w:r>
              <w:t xml:space="preserve"> 13 até 20 anos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jc w:val="center"/>
              <w:rPr>
                <w:b/>
                <w:bCs/>
              </w:rPr>
            </w:pPr>
            <w:r>
              <w:rPr>
                <w:b/>
                <w:bCs/>
              </w:rPr>
              <w:t>Fontes de Financiamento</w:t>
            </w:r>
          </w:p>
        </w:tc>
      </w:tr>
      <w:tr w:rsidR="00B97E06" w:rsidTr="00FA07FA">
        <w:trPr>
          <w:trHeight w:val="209"/>
        </w:trPr>
        <w:tc>
          <w:tcPr>
            <w:tcW w:w="6204" w:type="dxa"/>
            <w:tcBorders>
              <w:top w:val="single" w:sz="4" w:space="0" w:color="auto"/>
              <w:left w:val="single" w:sz="4" w:space="0" w:color="auto"/>
              <w:bottom w:val="single" w:sz="4" w:space="0" w:color="auto"/>
              <w:right w:val="single" w:sz="4" w:space="0" w:color="auto"/>
            </w:tcBorders>
            <w:shd w:val="clear" w:color="auto" w:fill="EAF1DD"/>
          </w:tcPr>
          <w:p w:rsidR="00B97E06" w:rsidRDefault="00B97E06" w:rsidP="00FA07FA">
            <w:pPr>
              <w:pStyle w:val="SemEspaamento"/>
              <w:spacing w:before="360" w:after="360"/>
              <w:jc w:val="both"/>
            </w:pPr>
            <w:r>
              <w:t>Gerenciamento Ambiental para o Controle de Vetores.</w:t>
            </w:r>
          </w:p>
        </w:tc>
        <w:tc>
          <w:tcPr>
            <w:tcW w:w="1701" w:type="dxa"/>
            <w:tcBorders>
              <w:top w:val="single" w:sz="4" w:space="0" w:color="auto"/>
              <w:left w:val="single" w:sz="4" w:space="0" w:color="auto"/>
              <w:bottom w:val="single" w:sz="4" w:space="0" w:color="auto"/>
              <w:right w:val="single" w:sz="4" w:space="0" w:color="auto"/>
            </w:tcBorders>
            <w:shd w:val="clear" w:color="auto" w:fill="C2D69B"/>
          </w:tcPr>
          <w:p w:rsidR="00B97E06" w:rsidRPr="004F7068" w:rsidRDefault="00B97E06" w:rsidP="00FA07FA">
            <w:pPr>
              <w:pStyle w:val="SemEspaamento"/>
              <w:spacing w:line="360" w:lineRule="auto"/>
              <w:jc w:val="center"/>
              <w:rPr>
                <w:b/>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spacing w:line="360" w:lineRule="auto"/>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spacing w:line="360" w:lineRule="auto"/>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spacing w:line="360" w:lineRule="auto"/>
            </w:pPr>
          </w:p>
        </w:tc>
        <w:tc>
          <w:tcPr>
            <w:tcW w:w="1984" w:type="dxa"/>
            <w:tcBorders>
              <w:top w:val="single" w:sz="4" w:space="0" w:color="auto"/>
              <w:left w:val="single" w:sz="4" w:space="0" w:color="auto"/>
              <w:bottom w:val="single" w:sz="4" w:space="0" w:color="auto"/>
              <w:right w:val="single" w:sz="4" w:space="0" w:color="auto"/>
            </w:tcBorders>
          </w:tcPr>
          <w:p w:rsidR="00B97E06" w:rsidRDefault="00B97E06" w:rsidP="00FA07FA">
            <w:pPr>
              <w:pStyle w:val="SemEspaamento"/>
              <w:jc w:val="center"/>
              <w:rPr>
                <w:sz w:val="22"/>
              </w:rPr>
            </w:pPr>
          </w:p>
          <w:p w:rsidR="00B97E06" w:rsidRPr="007E2EF6" w:rsidRDefault="00B97E06" w:rsidP="00FA07FA">
            <w:pPr>
              <w:pStyle w:val="SemEspaamento"/>
              <w:jc w:val="center"/>
              <w:rPr>
                <w:sz w:val="22"/>
              </w:rPr>
            </w:pPr>
            <w:r w:rsidRPr="007E2EF6">
              <w:rPr>
                <w:sz w:val="22"/>
              </w:rPr>
              <w:t>Federal/Estadual/</w:t>
            </w:r>
          </w:p>
          <w:p w:rsidR="00B97E06" w:rsidRPr="00AE6AF9" w:rsidRDefault="00B97E06" w:rsidP="00FA07FA">
            <w:pPr>
              <w:pStyle w:val="SemEspaamento"/>
              <w:jc w:val="center"/>
              <w:rPr>
                <w:sz w:val="22"/>
              </w:rPr>
            </w:pPr>
            <w:r w:rsidRPr="007E2EF6">
              <w:rPr>
                <w:sz w:val="22"/>
              </w:rPr>
              <w:t>Municipal</w:t>
            </w:r>
          </w:p>
        </w:tc>
      </w:tr>
      <w:tr w:rsidR="00B97E06" w:rsidTr="00FA07FA">
        <w:trPr>
          <w:trHeight w:val="359"/>
        </w:trPr>
        <w:tc>
          <w:tcPr>
            <w:tcW w:w="6204" w:type="dxa"/>
            <w:tcBorders>
              <w:top w:val="single" w:sz="4" w:space="0" w:color="auto"/>
              <w:left w:val="single" w:sz="4" w:space="0" w:color="auto"/>
              <w:bottom w:val="single" w:sz="4" w:space="0" w:color="auto"/>
              <w:right w:val="single" w:sz="4" w:space="0" w:color="auto"/>
            </w:tcBorders>
            <w:shd w:val="clear" w:color="auto" w:fill="EAF1DD"/>
          </w:tcPr>
          <w:p w:rsidR="00B97E06" w:rsidRPr="00AE6AF9" w:rsidRDefault="00B97E06" w:rsidP="00FA07FA">
            <w:pPr>
              <w:pStyle w:val="SemEspaamento"/>
              <w:spacing w:before="120" w:after="120"/>
              <w:jc w:val="both"/>
              <w:rPr>
                <w:rFonts w:eastAsia="Calibri"/>
                <w:lang w:eastAsia="en-US"/>
              </w:rPr>
            </w:pPr>
            <w:r>
              <w:rPr>
                <w:rFonts w:eastAsia="Calibri"/>
                <w:lang w:eastAsia="en-US"/>
              </w:rPr>
              <w:t>Evidenciar adaptações das espécies de vetores em diferentes contextos ecológicos regionais e sinalizando períodos de ocorrência/expansão de epidemias.</w:t>
            </w:r>
          </w:p>
        </w:tc>
        <w:tc>
          <w:tcPr>
            <w:tcW w:w="1701" w:type="dxa"/>
            <w:tcBorders>
              <w:top w:val="single" w:sz="4" w:space="0" w:color="auto"/>
              <w:left w:val="single" w:sz="4" w:space="0" w:color="auto"/>
              <w:bottom w:val="single" w:sz="4" w:space="0" w:color="auto"/>
              <w:right w:val="single" w:sz="4" w:space="0" w:color="auto"/>
            </w:tcBorders>
            <w:shd w:val="clear" w:color="auto" w:fill="C2D69B"/>
          </w:tcPr>
          <w:p w:rsidR="00B97E06" w:rsidRPr="004F7068" w:rsidRDefault="00B97E06" w:rsidP="00FA07FA">
            <w:pPr>
              <w:pStyle w:val="SemEspaamento"/>
              <w:spacing w:line="360" w:lineRule="auto"/>
              <w:jc w:val="center"/>
              <w:rPr>
                <w:b/>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spacing w:line="360" w:lineRule="auto"/>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spacing w:line="360" w:lineRule="auto"/>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spacing w:line="360" w:lineRule="auto"/>
            </w:pPr>
          </w:p>
        </w:tc>
        <w:tc>
          <w:tcPr>
            <w:tcW w:w="1984" w:type="dxa"/>
            <w:tcBorders>
              <w:top w:val="single" w:sz="4" w:space="0" w:color="auto"/>
              <w:left w:val="single" w:sz="4" w:space="0" w:color="auto"/>
              <w:bottom w:val="single" w:sz="4" w:space="0" w:color="auto"/>
              <w:right w:val="single" w:sz="4" w:space="0" w:color="auto"/>
            </w:tcBorders>
          </w:tcPr>
          <w:p w:rsidR="00B97E06" w:rsidRDefault="00B97E06" w:rsidP="00FA07FA">
            <w:pPr>
              <w:pStyle w:val="SemEspaamento"/>
              <w:jc w:val="center"/>
              <w:rPr>
                <w:sz w:val="22"/>
              </w:rPr>
            </w:pPr>
          </w:p>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r w:rsidR="00B97E06" w:rsidTr="00FA07FA">
        <w:tc>
          <w:tcPr>
            <w:tcW w:w="6204" w:type="dxa"/>
            <w:tcBorders>
              <w:top w:val="single" w:sz="4" w:space="0" w:color="auto"/>
              <w:left w:val="single" w:sz="4" w:space="0" w:color="auto"/>
              <w:bottom w:val="single" w:sz="4" w:space="0" w:color="auto"/>
              <w:right w:val="single" w:sz="4" w:space="0" w:color="auto"/>
            </w:tcBorders>
            <w:shd w:val="clear" w:color="auto" w:fill="EAF1DD"/>
          </w:tcPr>
          <w:p w:rsidR="00B97E06" w:rsidRPr="00AE6AF9" w:rsidRDefault="00B97E06" w:rsidP="00FA07FA">
            <w:pPr>
              <w:pStyle w:val="SemEspaamento"/>
              <w:spacing w:before="120" w:after="120"/>
              <w:jc w:val="both"/>
              <w:rPr>
                <w:rFonts w:eastAsia="Calibri"/>
                <w:lang w:eastAsia="en-US"/>
              </w:rPr>
            </w:pPr>
            <w:r>
              <w:rPr>
                <w:rFonts w:eastAsia="Calibri"/>
                <w:lang w:eastAsia="en-US"/>
              </w:rPr>
              <w:t>Promover trabalhos educativos nas instituições, como eventos e campanhas de orientação e prevenção de doenças transmitidas por vetores.</w:t>
            </w:r>
          </w:p>
        </w:tc>
        <w:tc>
          <w:tcPr>
            <w:tcW w:w="1701" w:type="dxa"/>
            <w:tcBorders>
              <w:top w:val="single" w:sz="4" w:space="0" w:color="auto"/>
              <w:left w:val="single" w:sz="4" w:space="0" w:color="auto"/>
              <w:bottom w:val="single" w:sz="4" w:space="0" w:color="auto"/>
              <w:right w:val="single" w:sz="4" w:space="0" w:color="auto"/>
            </w:tcBorders>
            <w:shd w:val="clear" w:color="auto" w:fill="C2D69B"/>
          </w:tcPr>
          <w:p w:rsidR="00B97E06" w:rsidRPr="004F7068" w:rsidRDefault="00B97E06" w:rsidP="00FA07FA">
            <w:pPr>
              <w:pStyle w:val="SemEspaamento"/>
              <w:spacing w:line="360" w:lineRule="auto"/>
              <w:jc w:val="center"/>
              <w:rPr>
                <w:b/>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spacing w:line="360" w:lineRule="auto"/>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spacing w:line="360" w:lineRule="auto"/>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spacing w:line="360" w:lineRule="auto"/>
            </w:pPr>
          </w:p>
        </w:tc>
        <w:tc>
          <w:tcPr>
            <w:tcW w:w="1984" w:type="dxa"/>
            <w:tcBorders>
              <w:top w:val="single" w:sz="4" w:space="0" w:color="auto"/>
              <w:left w:val="single" w:sz="4" w:space="0" w:color="auto"/>
              <w:bottom w:val="single" w:sz="4" w:space="0" w:color="auto"/>
              <w:right w:val="single" w:sz="4" w:space="0" w:color="auto"/>
            </w:tcBorders>
          </w:tcPr>
          <w:p w:rsidR="00B97E06" w:rsidRDefault="00B97E06" w:rsidP="00FA07FA">
            <w:pPr>
              <w:pStyle w:val="SemEspaamento"/>
              <w:jc w:val="center"/>
              <w:rPr>
                <w:sz w:val="22"/>
              </w:rPr>
            </w:pPr>
          </w:p>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r w:rsidR="00B97E06" w:rsidTr="00FA07FA">
        <w:tc>
          <w:tcPr>
            <w:tcW w:w="6204" w:type="dxa"/>
            <w:tcBorders>
              <w:top w:val="single" w:sz="4" w:space="0" w:color="auto"/>
              <w:left w:val="single" w:sz="4" w:space="0" w:color="auto"/>
              <w:bottom w:val="single" w:sz="4" w:space="0" w:color="auto"/>
              <w:right w:val="single" w:sz="4" w:space="0" w:color="auto"/>
            </w:tcBorders>
            <w:shd w:val="clear" w:color="auto" w:fill="EAF1DD"/>
          </w:tcPr>
          <w:p w:rsidR="00B97E06" w:rsidRPr="00AE6AF9" w:rsidRDefault="00B97E06" w:rsidP="00FA07FA">
            <w:pPr>
              <w:pStyle w:val="SemEspaamento"/>
              <w:spacing w:before="80" w:after="80"/>
              <w:jc w:val="both"/>
            </w:pPr>
            <w:r>
              <w:t>Inspecionar, tratar e monitorar, áreas públicas que apresentam problemas, como terrenos baldios, margens de rios, galerias de águas e esgoto, parques e regiões urbanas de baixa renda, sem saneamento básico ou com saneamento básico ainda precário.</w:t>
            </w:r>
          </w:p>
        </w:tc>
        <w:tc>
          <w:tcPr>
            <w:tcW w:w="1701" w:type="dxa"/>
            <w:tcBorders>
              <w:top w:val="single" w:sz="4" w:space="0" w:color="auto"/>
              <w:left w:val="single" w:sz="4" w:space="0" w:color="auto"/>
              <w:bottom w:val="single" w:sz="4" w:space="0" w:color="auto"/>
              <w:right w:val="single" w:sz="4" w:space="0" w:color="auto"/>
            </w:tcBorders>
            <w:shd w:val="clear" w:color="auto" w:fill="C2D69B"/>
          </w:tcPr>
          <w:p w:rsidR="00B97E06" w:rsidRPr="004F7068" w:rsidRDefault="00B97E06" w:rsidP="00FA07FA">
            <w:pPr>
              <w:pStyle w:val="SemEspaamento"/>
              <w:spacing w:line="360" w:lineRule="auto"/>
              <w:jc w:val="center"/>
              <w:rPr>
                <w:b/>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spacing w:line="360" w:lineRule="auto"/>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spacing w:line="360" w:lineRule="auto"/>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97E06" w:rsidRDefault="00B97E06" w:rsidP="00FA07FA">
            <w:pPr>
              <w:pStyle w:val="SemEspaamento"/>
              <w:spacing w:line="360" w:lineRule="auto"/>
            </w:pPr>
          </w:p>
        </w:tc>
        <w:tc>
          <w:tcPr>
            <w:tcW w:w="1984" w:type="dxa"/>
            <w:tcBorders>
              <w:top w:val="single" w:sz="4" w:space="0" w:color="auto"/>
              <w:left w:val="single" w:sz="4" w:space="0" w:color="auto"/>
              <w:bottom w:val="single" w:sz="4" w:space="0" w:color="auto"/>
              <w:right w:val="single" w:sz="4" w:space="0" w:color="auto"/>
            </w:tcBorders>
          </w:tcPr>
          <w:p w:rsidR="00B97E06" w:rsidRPr="00AE6AF9" w:rsidRDefault="00B97E06" w:rsidP="00FA07FA">
            <w:pPr>
              <w:pStyle w:val="SemEspaamento"/>
              <w:jc w:val="center"/>
              <w:rPr>
                <w:sz w:val="36"/>
              </w:rPr>
            </w:pPr>
          </w:p>
          <w:p w:rsidR="00B97E06" w:rsidRPr="007E2EF6" w:rsidRDefault="00B97E06" w:rsidP="00FA07FA">
            <w:pPr>
              <w:pStyle w:val="SemEspaamento"/>
              <w:jc w:val="center"/>
              <w:rPr>
                <w:sz w:val="22"/>
              </w:rPr>
            </w:pPr>
            <w:r w:rsidRPr="007E2EF6">
              <w:rPr>
                <w:sz w:val="22"/>
              </w:rPr>
              <w:t>Federal/Estadual/</w:t>
            </w:r>
          </w:p>
          <w:p w:rsidR="00B97E06" w:rsidRPr="007E2EF6" w:rsidRDefault="00B97E06" w:rsidP="00FA07FA">
            <w:pPr>
              <w:pStyle w:val="SemEspaamento"/>
              <w:jc w:val="center"/>
              <w:rPr>
                <w:sz w:val="22"/>
              </w:rPr>
            </w:pPr>
            <w:r w:rsidRPr="007E2EF6">
              <w:rPr>
                <w:sz w:val="22"/>
              </w:rPr>
              <w:t>Municipal</w:t>
            </w:r>
          </w:p>
        </w:tc>
      </w:tr>
    </w:tbl>
    <w:p w:rsidR="00B97E06" w:rsidRDefault="00B97E06" w:rsidP="00B97E06">
      <w:pPr>
        <w:autoSpaceDE w:val="0"/>
        <w:autoSpaceDN w:val="0"/>
        <w:adjustRightInd w:val="0"/>
        <w:rPr>
          <w:rFonts w:eastAsia="Calibri"/>
          <w:b/>
          <w:bCs/>
          <w:u w:val="single"/>
          <w:lang w:eastAsia="en-US"/>
        </w:rPr>
      </w:pPr>
    </w:p>
    <w:p w:rsidR="00B97E06" w:rsidRDefault="00B97E06" w:rsidP="00B97E06">
      <w:pPr>
        <w:autoSpaceDE w:val="0"/>
        <w:autoSpaceDN w:val="0"/>
        <w:adjustRightInd w:val="0"/>
        <w:rPr>
          <w:rFonts w:eastAsia="Calibri"/>
          <w:b/>
          <w:bCs/>
          <w:sz w:val="6"/>
          <w:u w:val="single"/>
          <w:lang w:eastAsia="en-US"/>
        </w:rPr>
      </w:pPr>
    </w:p>
    <w:p w:rsidR="00B97E06" w:rsidRDefault="00B97E06" w:rsidP="00B97E06">
      <w:pPr>
        <w:autoSpaceDE w:val="0"/>
        <w:autoSpaceDN w:val="0"/>
        <w:adjustRightInd w:val="0"/>
        <w:rPr>
          <w:rFonts w:eastAsia="Calibri"/>
          <w:b/>
          <w:bCs/>
          <w:u w:val="single"/>
          <w:lang w:eastAsia="en-US"/>
        </w:rPr>
      </w:pPr>
    </w:p>
    <w:p w:rsidR="00B97E06" w:rsidRDefault="00B97E06" w:rsidP="00B97E06">
      <w:pPr>
        <w:autoSpaceDE w:val="0"/>
        <w:autoSpaceDN w:val="0"/>
        <w:adjustRightInd w:val="0"/>
        <w:rPr>
          <w:rFonts w:eastAsia="Calibri"/>
          <w:b/>
          <w:bCs/>
          <w:u w:val="single"/>
          <w:lang w:eastAsia="en-US"/>
        </w:rPr>
        <w:sectPr w:rsidR="00B97E06" w:rsidSect="00483AEF">
          <w:footerReference w:type="default" r:id="rId20"/>
          <w:pgSz w:w="16838" w:h="11906" w:orient="landscape"/>
          <w:pgMar w:top="1134" w:right="1134" w:bottom="1701" w:left="1276" w:header="680" w:footer="680" w:gutter="0"/>
          <w:cols w:space="720"/>
          <w:docGrid w:linePitch="326"/>
        </w:sectPr>
      </w:pPr>
    </w:p>
    <w:p w:rsidR="00B97E06" w:rsidRPr="004D54C9" w:rsidRDefault="00B97E06" w:rsidP="00B97E06">
      <w:pPr>
        <w:autoSpaceDE w:val="0"/>
        <w:autoSpaceDN w:val="0"/>
        <w:adjustRightInd w:val="0"/>
        <w:rPr>
          <w:rFonts w:eastAsia="Calibri"/>
          <w:b/>
          <w:bCs/>
          <w:sz w:val="2"/>
          <w:u w:val="single"/>
          <w:lang w:eastAsia="en-US"/>
        </w:rPr>
      </w:pPr>
    </w:p>
    <w:p w:rsidR="00B97E06" w:rsidRDefault="00B97E06" w:rsidP="00B97E06">
      <w:pPr>
        <w:autoSpaceDE w:val="0"/>
        <w:autoSpaceDN w:val="0"/>
        <w:adjustRightInd w:val="0"/>
        <w:spacing w:line="360" w:lineRule="auto"/>
        <w:rPr>
          <w:rFonts w:eastAsia="Calibri"/>
          <w:b/>
          <w:bCs/>
          <w:lang w:eastAsia="en-US"/>
        </w:rPr>
      </w:pPr>
      <w:r>
        <w:rPr>
          <w:b/>
        </w:rPr>
        <w:t>8. AÇÕES PARA EMERGÊNCIAS E CONTINGÊNCIAS:</w:t>
      </w:r>
    </w:p>
    <w:p w:rsidR="00B97E06" w:rsidRPr="0049039E" w:rsidRDefault="00B97E06" w:rsidP="00B97E06">
      <w:pPr>
        <w:pStyle w:val="SemEspaamento"/>
        <w:rPr>
          <w:rFonts w:eastAsia="Calibri"/>
          <w:sz w:val="14"/>
        </w:rPr>
      </w:pPr>
    </w:p>
    <w:p w:rsidR="00B97E06" w:rsidRDefault="00B97E06" w:rsidP="00B97E06">
      <w:pPr>
        <w:pStyle w:val="SemEspaamento"/>
        <w:spacing w:line="360" w:lineRule="auto"/>
        <w:ind w:firstLine="851"/>
        <w:jc w:val="both"/>
        <w:rPr>
          <w:rFonts w:eastAsia="Calibri"/>
        </w:rPr>
      </w:pPr>
      <w:r>
        <w:rPr>
          <w:rFonts w:eastAsia="Calibri"/>
        </w:rPr>
        <w:t>Do ponto de vista formal, o objetivo essencial do plano de saneamento é o correto atendimento à população com serviços públicos adequados e universais, nos termos das leis federais 11.445/07 e 8.987/95.  Situações de emergência e contingência caracterizam uma ocorrência temporária. As diretrizes para planos de racionamento e atendimento a aumento de demanda temporária, diretrizes para integração com planos locais de contingência e emergência e regras de atendimento e funcionamento operacional para situações críticas na prestação de serviços, incluindo mecanismos tarifários de contingência, deverão ser elaborados pelo Gestor Municipal, com auxílio do Conselho Municipal da Saúde, Meio Ambiente e do Conselho Municipal da Cidade e ainda, Concessionárias.</w:t>
      </w:r>
    </w:p>
    <w:p w:rsidR="00B97E06" w:rsidRPr="00AC6436" w:rsidRDefault="00B97E06" w:rsidP="00B97E06">
      <w:pPr>
        <w:pStyle w:val="SemEspaamento"/>
        <w:jc w:val="both"/>
        <w:rPr>
          <w:rFonts w:eastAsia="Calibri"/>
          <w:sz w:val="14"/>
        </w:rPr>
      </w:pPr>
    </w:p>
    <w:p w:rsidR="00B97E06" w:rsidRDefault="00B97E06" w:rsidP="00B97E06">
      <w:pPr>
        <w:pStyle w:val="SemEspaamento"/>
        <w:spacing w:line="360" w:lineRule="auto"/>
        <w:ind w:firstLine="851"/>
        <w:jc w:val="both"/>
        <w:rPr>
          <w:rFonts w:eastAsia="Calibri"/>
        </w:rPr>
      </w:pPr>
      <w:r>
        <w:rPr>
          <w:rFonts w:eastAsia="Calibri"/>
        </w:rPr>
        <w:t>Assim, se prevê para os componentes, as ações que seguem:</w:t>
      </w:r>
    </w:p>
    <w:p w:rsidR="00B97E06" w:rsidRPr="008959A5" w:rsidRDefault="00B97E06" w:rsidP="00B97E06">
      <w:pPr>
        <w:pStyle w:val="SemEspaamento"/>
        <w:rPr>
          <w:rFonts w:eastAsia="Calibri"/>
          <w:sz w:val="20"/>
        </w:rPr>
      </w:pPr>
    </w:p>
    <w:p w:rsidR="00B97E06" w:rsidRDefault="00B97E06" w:rsidP="00B97E06">
      <w:pPr>
        <w:pStyle w:val="SemEspaamento"/>
        <w:spacing w:line="360" w:lineRule="auto"/>
        <w:jc w:val="both"/>
        <w:rPr>
          <w:rFonts w:eastAsia="Calibri"/>
          <w:bCs/>
          <w:lang w:eastAsia="en-US"/>
        </w:rPr>
      </w:pPr>
      <w:r>
        <w:rPr>
          <w:rFonts w:eastAsia="Calibri"/>
          <w:bCs/>
          <w:lang w:eastAsia="en-US"/>
        </w:rPr>
        <w:t>8.1. ABASTECIMENTO DE ÁGUA POTÁVEL</w:t>
      </w:r>
    </w:p>
    <w:p w:rsidR="00B97E06" w:rsidRPr="008959A5" w:rsidRDefault="00B97E06" w:rsidP="00B97E06">
      <w:pPr>
        <w:pStyle w:val="SemEspaamento"/>
        <w:rPr>
          <w:rFonts w:eastAsia="Calibri"/>
          <w:sz w:val="14"/>
        </w:rPr>
      </w:pPr>
    </w:p>
    <w:p w:rsidR="00B97E06" w:rsidRDefault="00B97E06" w:rsidP="00B97E06">
      <w:pPr>
        <w:pStyle w:val="SemEspaamento"/>
        <w:spacing w:line="360" w:lineRule="auto"/>
        <w:ind w:firstLine="851"/>
        <w:jc w:val="both"/>
        <w:rPr>
          <w:rFonts w:eastAsia="Calibri"/>
        </w:rPr>
      </w:pPr>
      <w:r>
        <w:rPr>
          <w:rFonts w:eastAsia="Calibri"/>
        </w:rPr>
        <w:t>As situações emergenciais na operação do sistema de abastecimento de água ocorrem quando da ocasião de paralisações na produção, na adução e na distribuição. Estes eventos continuarão a ser resolvidos através dos procedimentos de manutenção.</w:t>
      </w:r>
    </w:p>
    <w:p w:rsidR="00B97E06" w:rsidRPr="008959A5" w:rsidRDefault="00B97E06" w:rsidP="00B97E06">
      <w:pPr>
        <w:pStyle w:val="SemEspaamento"/>
        <w:rPr>
          <w:rFonts w:eastAsia="Calibri"/>
          <w:sz w:val="14"/>
        </w:rPr>
      </w:pPr>
    </w:p>
    <w:p w:rsidR="00B97E06" w:rsidRDefault="00B97E06" w:rsidP="00B97E06">
      <w:pPr>
        <w:pStyle w:val="SemEspaamento"/>
        <w:spacing w:line="360" w:lineRule="auto"/>
        <w:ind w:firstLine="851"/>
        <w:jc w:val="both"/>
        <w:rPr>
          <w:rFonts w:eastAsia="Calibri"/>
        </w:rPr>
      </w:pPr>
      <w:r>
        <w:rPr>
          <w:rFonts w:eastAsia="Calibri"/>
        </w:rPr>
        <w:t>Evidencia-se que quanto melhor for mantido o sistema, e quanto mais ampla fora capacidade de atendimento, as situações de emergência e de contingência serão reduzidas.</w:t>
      </w:r>
    </w:p>
    <w:p w:rsidR="00B97E06" w:rsidRPr="008959A5" w:rsidRDefault="00B97E06" w:rsidP="00B97E06">
      <w:pPr>
        <w:pStyle w:val="SemEspaamento"/>
        <w:rPr>
          <w:rFonts w:eastAsia="Calibri"/>
          <w:sz w:val="14"/>
          <w:szCs w:val="14"/>
        </w:rPr>
      </w:pPr>
    </w:p>
    <w:p w:rsidR="00B97E06" w:rsidRDefault="00B97E06" w:rsidP="00B97E06">
      <w:pPr>
        <w:pStyle w:val="SemEspaamento"/>
        <w:spacing w:line="360" w:lineRule="auto"/>
        <w:ind w:firstLine="851"/>
        <w:jc w:val="both"/>
        <w:rPr>
          <w:rFonts w:eastAsia="Calibri"/>
        </w:rPr>
      </w:pPr>
      <w:r>
        <w:rPr>
          <w:rFonts w:eastAsia="Calibri"/>
        </w:rPr>
        <w:t>Portanto, a solução dos principais problemas nas situações de emergência ou de contingência, dizem respeito à alocação de recursos financeiros.</w:t>
      </w:r>
    </w:p>
    <w:p w:rsidR="00B97E06" w:rsidRPr="008959A5" w:rsidRDefault="00B97E06" w:rsidP="00B97E06">
      <w:pPr>
        <w:pStyle w:val="SemEspaamento"/>
        <w:rPr>
          <w:rFonts w:eastAsia="Calibri"/>
          <w:sz w:val="14"/>
          <w:szCs w:val="14"/>
        </w:rPr>
      </w:pPr>
    </w:p>
    <w:p w:rsidR="00B97E06" w:rsidRDefault="00B97E06" w:rsidP="00B97E06">
      <w:pPr>
        <w:pStyle w:val="SemEspaamento"/>
        <w:spacing w:line="360" w:lineRule="auto"/>
        <w:ind w:firstLine="851"/>
        <w:jc w:val="both"/>
        <w:rPr>
          <w:rFonts w:eastAsia="Calibri"/>
        </w:rPr>
      </w:pPr>
      <w:r>
        <w:rPr>
          <w:rFonts w:eastAsia="Calibri"/>
        </w:rPr>
        <w:t>Os recursos poderão provir do erário, de financiamentos em geral, ou de parcerias público-privadas na forma de concessões plenas ou parciais, nos termos da lei.</w:t>
      </w:r>
    </w:p>
    <w:p w:rsidR="00B97E06" w:rsidRPr="008959A5" w:rsidRDefault="00B97E06" w:rsidP="00B97E06">
      <w:pPr>
        <w:pStyle w:val="SemEspaamento"/>
        <w:rPr>
          <w:rFonts w:eastAsia="Calibri"/>
          <w:sz w:val="20"/>
        </w:rPr>
      </w:pPr>
    </w:p>
    <w:p w:rsidR="00B97E06" w:rsidRDefault="00B97E06" w:rsidP="00B97E06">
      <w:pPr>
        <w:autoSpaceDE w:val="0"/>
        <w:autoSpaceDN w:val="0"/>
        <w:adjustRightInd w:val="0"/>
        <w:spacing w:line="360" w:lineRule="auto"/>
        <w:rPr>
          <w:rFonts w:eastAsia="Calibri"/>
          <w:bCs/>
          <w:lang w:eastAsia="en-US"/>
        </w:rPr>
      </w:pPr>
      <w:r>
        <w:rPr>
          <w:rFonts w:eastAsia="Calibri"/>
          <w:bCs/>
          <w:lang w:eastAsia="en-US"/>
        </w:rPr>
        <w:t>8.2. ESGOTAMENTO SANITÁRIO</w:t>
      </w:r>
    </w:p>
    <w:p w:rsidR="00B97E06" w:rsidRPr="008959A5" w:rsidRDefault="00B97E06" w:rsidP="00B97E06">
      <w:pPr>
        <w:pStyle w:val="SemEspaamento"/>
        <w:rPr>
          <w:rFonts w:eastAsia="Calibri"/>
          <w:sz w:val="14"/>
          <w:szCs w:val="14"/>
        </w:rPr>
      </w:pPr>
    </w:p>
    <w:p w:rsidR="00B97E06" w:rsidRDefault="00B97E06" w:rsidP="00B97E06">
      <w:pPr>
        <w:pStyle w:val="SemEspaamento"/>
        <w:spacing w:line="360" w:lineRule="auto"/>
        <w:ind w:firstLine="851"/>
        <w:jc w:val="both"/>
        <w:rPr>
          <w:rFonts w:eastAsia="Calibri"/>
        </w:rPr>
      </w:pPr>
      <w:r>
        <w:rPr>
          <w:rFonts w:eastAsia="Calibri"/>
        </w:rPr>
        <w:t>As situações emergenciais na operação do sistema de esgotamento sanitário ocorrem quando da ocasião de entupimento de redes coletoras, sobrecargas de vazões parasitárias e defeitos nas estações elevatórias e de tratamento de esgotos. Estes eventos continuarão a ser resolvidos através dos procedimentos de manutenção e serviços de eliminação de ligações clandestinas de águas pluviais nas redes coletoras.</w:t>
      </w:r>
    </w:p>
    <w:p w:rsidR="00B97E06" w:rsidRPr="008959A5" w:rsidRDefault="00B97E06" w:rsidP="00B97E06">
      <w:pPr>
        <w:pStyle w:val="SemEspaamento"/>
        <w:rPr>
          <w:rFonts w:eastAsia="Calibri"/>
          <w:sz w:val="14"/>
          <w:szCs w:val="14"/>
        </w:rPr>
      </w:pPr>
    </w:p>
    <w:p w:rsidR="00B97E06" w:rsidRDefault="00B97E06" w:rsidP="00B97E06">
      <w:pPr>
        <w:autoSpaceDE w:val="0"/>
        <w:autoSpaceDN w:val="0"/>
        <w:adjustRightInd w:val="0"/>
        <w:spacing w:line="360" w:lineRule="auto"/>
        <w:ind w:firstLine="851"/>
        <w:jc w:val="both"/>
        <w:rPr>
          <w:rFonts w:eastAsia="Calibri"/>
        </w:rPr>
      </w:pPr>
      <w:r>
        <w:rPr>
          <w:rFonts w:eastAsia="Calibri"/>
        </w:rPr>
        <w:lastRenderedPageBreak/>
        <w:t xml:space="preserve">Evidencia-se que quanto melhor for mantido o sistema, e quanto mais ampla for a capacidade de atendimento, as situações de emergência e de contingência serão reduzidas. </w:t>
      </w:r>
    </w:p>
    <w:p w:rsidR="00B97E06" w:rsidRDefault="00B97E06" w:rsidP="00B97E06">
      <w:pPr>
        <w:autoSpaceDE w:val="0"/>
        <w:autoSpaceDN w:val="0"/>
        <w:adjustRightInd w:val="0"/>
        <w:spacing w:line="360" w:lineRule="auto"/>
        <w:ind w:firstLine="851"/>
        <w:jc w:val="both"/>
        <w:rPr>
          <w:rFonts w:eastAsia="Calibri"/>
        </w:rPr>
      </w:pPr>
    </w:p>
    <w:p w:rsidR="00B97E06" w:rsidRDefault="00B97E06" w:rsidP="00B97E06">
      <w:pPr>
        <w:autoSpaceDE w:val="0"/>
        <w:autoSpaceDN w:val="0"/>
        <w:adjustRightInd w:val="0"/>
        <w:spacing w:line="360" w:lineRule="auto"/>
        <w:ind w:firstLine="851"/>
        <w:jc w:val="both"/>
        <w:rPr>
          <w:rFonts w:eastAsia="Calibri"/>
        </w:rPr>
      </w:pPr>
      <w:r>
        <w:rPr>
          <w:rFonts w:eastAsia="Calibri"/>
        </w:rPr>
        <w:t>Portanto, a solução dos principais problemas nas situações de emergência ou de contingência, dizem respeito à alocação de recursos financeiros.</w:t>
      </w:r>
    </w:p>
    <w:p w:rsidR="00B97E06" w:rsidRPr="0049039E" w:rsidRDefault="00B97E06" w:rsidP="00B97E06">
      <w:pPr>
        <w:pStyle w:val="SemEspaamento"/>
        <w:rPr>
          <w:rFonts w:eastAsia="Calibri"/>
          <w:sz w:val="14"/>
        </w:rPr>
      </w:pPr>
    </w:p>
    <w:p w:rsidR="00B97E06" w:rsidRDefault="00B97E06" w:rsidP="00B97E06">
      <w:pPr>
        <w:pStyle w:val="SemEspaamento"/>
        <w:spacing w:line="360" w:lineRule="auto"/>
        <w:ind w:firstLine="851"/>
        <w:jc w:val="both"/>
        <w:rPr>
          <w:rFonts w:eastAsia="Calibri"/>
        </w:rPr>
      </w:pPr>
      <w:r>
        <w:rPr>
          <w:rFonts w:eastAsia="Calibri"/>
        </w:rPr>
        <w:t>Os recursos poderão provir do erário, de financiamentos em geral, ou de parcerias público-privadas na forma de concessões plenas ou parciais, nos termos da lei.</w:t>
      </w:r>
    </w:p>
    <w:p w:rsidR="00B97E06" w:rsidRPr="008959A5" w:rsidRDefault="00B97E06" w:rsidP="00B97E06">
      <w:pPr>
        <w:pStyle w:val="SemEspaamento"/>
        <w:rPr>
          <w:rFonts w:eastAsia="Calibri"/>
          <w:sz w:val="20"/>
        </w:rPr>
      </w:pPr>
    </w:p>
    <w:p w:rsidR="00B97E06" w:rsidRDefault="00B97E06" w:rsidP="00B97E06">
      <w:pPr>
        <w:autoSpaceDE w:val="0"/>
        <w:autoSpaceDN w:val="0"/>
        <w:adjustRightInd w:val="0"/>
        <w:spacing w:line="360" w:lineRule="auto"/>
        <w:rPr>
          <w:rFonts w:eastAsia="Calibri"/>
          <w:bCs/>
          <w:lang w:eastAsia="en-US"/>
        </w:rPr>
      </w:pPr>
      <w:r>
        <w:rPr>
          <w:rFonts w:eastAsia="Calibri"/>
          <w:bCs/>
          <w:lang w:eastAsia="en-US"/>
        </w:rPr>
        <w:t>8.3. LIMPEZA URBANA E MANEJO DE RESÍDUOS SÓLIDOS</w:t>
      </w:r>
    </w:p>
    <w:p w:rsidR="00B97E06" w:rsidRPr="008959A5" w:rsidRDefault="00B97E06" w:rsidP="00B97E06">
      <w:pPr>
        <w:pStyle w:val="SemEspaamento"/>
        <w:rPr>
          <w:rFonts w:eastAsia="Calibri"/>
          <w:sz w:val="14"/>
          <w:szCs w:val="14"/>
        </w:rPr>
      </w:pPr>
    </w:p>
    <w:p w:rsidR="00B97E06" w:rsidRDefault="00B97E06" w:rsidP="00B97E06">
      <w:pPr>
        <w:pStyle w:val="SemEspaamento"/>
        <w:spacing w:line="360" w:lineRule="auto"/>
        <w:ind w:firstLine="851"/>
        <w:jc w:val="both"/>
        <w:rPr>
          <w:rFonts w:eastAsia="Calibri"/>
        </w:rPr>
      </w:pPr>
      <w:r>
        <w:rPr>
          <w:rFonts w:eastAsia="Calibri"/>
        </w:rPr>
        <w:t>As situações emergenciais na operação do sistema de manejo e disposição final de resíduos sólidos ocorrem quando da ocasião de paralisações de prestação dos serviços, por deficiência dos equipamentos, por desorganização na sua prestação, ou por greves de trabalhadores.</w:t>
      </w:r>
    </w:p>
    <w:p w:rsidR="00B97E06" w:rsidRPr="008959A5" w:rsidRDefault="00B97E06" w:rsidP="00B97E06">
      <w:pPr>
        <w:pStyle w:val="SemEspaamento"/>
        <w:rPr>
          <w:rFonts w:eastAsia="Calibri"/>
          <w:sz w:val="14"/>
          <w:szCs w:val="14"/>
        </w:rPr>
      </w:pPr>
    </w:p>
    <w:p w:rsidR="00B97E06" w:rsidRDefault="00B97E06" w:rsidP="00B97E06">
      <w:pPr>
        <w:pStyle w:val="SemEspaamento"/>
        <w:spacing w:line="360" w:lineRule="auto"/>
        <w:ind w:firstLine="851"/>
        <w:jc w:val="both"/>
        <w:rPr>
          <w:rFonts w:eastAsia="Calibri"/>
        </w:rPr>
      </w:pPr>
      <w:r>
        <w:rPr>
          <w:rFonts w:eastAsia="Calibri"/>
        </w:rPr>
        <w:t>Estes eventos continuarão a ser resolvidos através dos procedimentos de manutenção e reposição de equipamentos e através de gestões administrativas em geral, incluindo a do pessoal alocado nos serviços.</w:t>
      </w:r>
    </w:p>
    <w:p w:rsidR="00B97E06" w:rsidRPr="008959A5" w:rsidRDefault="00B97E06" w:rsidP="00B97E06">
      <w:pPr>
        <w:pStyle w:val="SemEspaamento"/>
        <w:rPr>
          <w:rFonts w:eastAsia="Calibri"/>
          <w:sz w:val="14"/>
          <w:szCs w:val="14"/>
        </w:rPr>
      </w:pPr>
    </w:p>
    <w:p w:rsidR="00B97E06" w:rsidRDefault="00B97E06" w:rsidP="00B97E06">
      <w:pPr>
        <w:pStyle w:val="SemEspaamento"/>
        <w:spacing w:line="360" w:lineRule="auto"/>
        <w:ind w:firstLine="851"/>
        <w:jc w:val="both"/>
        <w:rPr>
          <w:rFonts w:eastAsia="Calibri"/>
        </w:rPr>
      </w:pPr>
      <w:r>
        <w:rPr>
          <w:rFonts w:eastAsia="Calibri"/>
        </w:rPr>
        <w:t>Evidencia-se que, quanto melhor mantido o sistema, e quanto mais ampla fora a capacidade de atendimento, as situações de emergência e de contingência serão reduzidas.</w:t>
      </w:r>
    </w:p>
    <w:p w:rsidR="00B97E06" w:rsidRPr="008959A5" w:rsidRDefault="00B97E06" w:rsidP="00B97E06">
      <w:pPr>
        <w:pStyle w:val="SemEspaamento"/>
        <w:rPr>
          <w:rFonts w:eastAsia="Calibri"/>
          <w:sz w:val="14"/>
          <w:szCs w:val="14"/>
        </w:rPr>
      </w:pPr>
    </w:p>
    <w:p w:rsidR="00B97E06" w:rsidRDefault="00B97E06" w:rsidP="00B97E06">
      <w:pPr>
        <w:pStyle w:val="SemEspaamento"/>
        <w:spacing w:line="360" w:lineRule="auto"/>
        <w:ind w:firstLine="851"/>
        <w:jc w:val="both"/>
        <w:rPr>
          <w:rFonts w:eastAsia="Calibri"/>
        </w:rPr>
      </w:pPr>
      <w:r>
        <w:rPr>
          <w:rFonts w:eastAsia="Calibri"/>
        </w:rPr>
        <w:t>Portanto, a solução dos principais problemas nas situações de emergência ou de contingência diz respeito à alocação de recursos financeiros.</w:t>
      </w:r>
    </w:p>
    <w:p w:rsidR="00B97E06" w:rsidRPr="008959A5" w:rsidRDefault="00B97E06" w:rsidP="00B97E06">
      <w:pPr>
        <w:pStyle w:val="SemEspaamento"/>
        <w:rPr>
          <w:rFonts w:eastAsia="Calibri"/>
          <w:sz w:val="14"/>
          <w:szCs w:val="14"/>
        </w:rPr>
      </w:pPr>
    </w:p>
    <w:p w:rsidR="00B97E06" w:rsidRDefault="00B97E06" w:rsidP="00B97E06">
      <w:pPr>
        <w:pStyle w:val="SemEspaamento"/>
        <w:spacing w:line="360" w:lineRule="auto"/>
        <w:ind w:firstLine="851"/>
        <w:jc w:val="both"/>
        <w:rPr>
          <w:rFonts w:eastAsia="Calibri"/>
        </w:rPr>
      </w:pPr>
      <w:r>
        <w:rPr>
          <w:rFonts w:eastAsia="Calibri"/>
        </w:rPr>
        <w:t>Os recursos poderão provir do erário, de financiamentos em geral, ou de parcerias público-privadas na forma de concessões plenas ou parciais, nos termos da lei.</w:t>
      </w:r>
    </w:p>
    <w:p w:rsidR="00B97E06" w:rsidRPr="008959A5" w:rsidRDefault="00B97E06" w:rsidP="00B97E06">
      <w:pPr>
        <w:pStyle w:val="SemEspaamento"/>
        <w:rPr>
          <w:rFonts w:eastAsia="Calibri"/>
          <w:sz w:val="20"/>
        </w:rPr>
      </w:pPr>
    </w:p>
    <w:p w:rsidR="00B97E06" w:rsidRDefault="00B97E06" w:rsidP="00B97E06">
      <w:pPr>
        <w:pStyle w:val="SemEspaamento"/>
        <w:spacing w:line="360" w:lineRule="auto"/>
        <w:jc w:val="both"/>
        <w:rPr>
          <w:rFonts w:eastAsia="Calibri"/>
          <w:bCs/>
          <w:lang w:eastAsia="en-US"/>
        </w:rPr>
      </w:pPr>
      <w:r>
        <w:rPr>
          <w:rFonts w:eastAsia="Calibri"/>
          <w:bCs/>
          <w:lang w:eastAsia="en-US"/>
        </w:rPr>
        <w:t>8.4. MANEJO DE ÁGUAS PLUVIAIS E DRENAGEM URBANA</w:t>
      </w:r>
    </w:p>
    <w:p w:rsidR="00B97E06" w:rsidRPr="008959A5" w:rsidRDefault="00B97E06" w:rsidP="00B97E06">
      <w:pPr>
        <w:pStyle w:val="SemEspaamento"/>
        <w:rPr>
          <w:rFonts w:eastAsia="Calibri"/>
          <w:sz w:val="14"/>
          <w:szCs w:val="14"/>
        </w:rPr>
      </w:pPr>
    </w:p>
    <w:p w:rsidR="00B97E06" w:rsidRDefault="00B97E06" w:rsidP="00B97E06">
      <w:pPr>
        <w:pStyle w:val="SemEspaamento"/>
        <w:spacing w:line="360" w:lineRule="auto"/>
        <w:ind w:firstLine="851"/>
        <w:jc w:val="both"/>
        <w:rPr>
          <w:rFonts w:eastAsia="Calibri"/>
        </w:rPr>
      </w:pPr>
      <w:r>
        <w:rPr>
          <w:rFonts w:eastAsia="Calibri"/>
        </w:rPr>
        <w:t>Os serviços de microdrenagem prestados pela Municipalidade tem razoável cobertura, necessitando, no entanto, ampliações, reformas e melhorias do sistema físico. É possível dar-se início a um processo corretivo desta situação, com uso de atos previstos em lei.</w:t>
      </w:r>
    </w:p>
    <w:p w:rsidR="00B97E06" w:rsidRPr="008959A5" w:rsidRDefault="00B97E06" w:rsidP="00B97E06">
      <w:pPr>
        <w:pStyle w:val="SemEspaamento"/>
        <w:rPr>
          <w:rFonts w:eastAsia="Calibri"/>
          <w:sz w:val="14"/>
          <w:szCs w:val="14"/>
        </w:rPr>
      </w:pPr>
    </w:p>
    <w:p w:rsidR="00B97E06" w:rsidRDefault="00B97E06" w:rsidP="00B97E06">
      <w:pPr>
        <w:pStyle w:val="SemEspaamento"/>
        <w:spacing w:line="360" w:lineRule="auto"/>
        <w:ind w:firstLine="851"/>
        <w:jc w:val="both"/>
        <w:rPr>
          <w:rFonts w:eastAsia="Calibri"/>
        </w:rPr>
      </w:pPr>
      <w:r>
        <w:rPr>
          <w:rFonts w:eastAsia="Calibri"/>
        </w:rPr>
        <w:lastRenderedPageBreak/>
        <w:t>As situações emergenciais na operação do sistema de microdrenagem ocorrem apenas quando da ocasião das enchentes, estas afetas às condições das estruturas naturais de macrodrenagem. Não há como separar os eventos.</w:t>
      </w:r>
    </w:p>
    <w:p w:rsidR="00B97E06" w:rsidRPr="008959A5" w:rsidRDefault="00B97E06" w:rsidP="00B97E06">
      <w:pPr>
        <w:pStyle w:val="SemEspaamento"/>
        <w:rPr>
          <w:rFonts w:eastAsia="Calibri"/>
          <w:sz w:val="14"/>
          <w:szCs w:val="14"/>
        </w:rPr>
      </w:pPr>
    </w:p>
    <w:p w:rsidR="00B97E06" w:rsidRDefault="00B97E06" w:rsidP="00B97E06">
      <w:pPr>
        <w:pStyle w:val="SemEspaamento"/>
        <w:spacing w:line="360" w:lineRule="auto"/>
        <w:ind w:firstLine="851"/>
        <w:jc w:val="both"/>
        <w:rPr>
          <w:rFonts w:eastAsia="Calibri"/>
        </w:rPr>
      </w:pPr>
      <w:r>
        <w:rPr>
          <w:rFonts w:eastAsia="Calibri"/>
        </w:rPr>
        <w:t>Assim, resta a tomada de atitudes políticas e institucionais para ações emergenciais na operação dos serviços públicos de macrodrenagem: predição por parte da Defesa Civil, evacuação de populações e bens nas áreas de risco, atendimento emergencial de acidentes, mobilização do funcionalismo público municipal no atendimento às demandas de atuação pessoal, mobilização do empresariado para apoios operacionais e financeiros, atuação jurídico-institucional nos decretos de situação de emergência e calamidade pública, ações administrativas de obtenção de recursos junto aos governos estadual e federal, contratações emergenciais de empresas prestadoras de serviços e outras ações assemelhadas típicas de acidentes naturais.</w:t>
      </w:r>
    </w:p>
    <w:p w:rsidR="00B97E06" w:rsidRPr="008959A5" w:rsidRDefault="00B97E06" w:rsidP="00B97E06">
      <w:pPr>
        <w:pStyle w:val="SemEspaamento"/>
        <w:rPr>
          <w:rFonts w:eastAsia="Calibri"/>
          <w:sz w:val="14"/>
          <w:szCs w:val="14"/>
        </w:rPr>
      </w:pPr>
    </w:p>
    <w:p w:rsidR="00B97E06" w:rsidRDefault="00B97E06" w:rsidP="00B97E06">
      <w:pPr>
        <w:pStyle w:val="SemEspaamento"/>
        <w:spacing w:line="360" w:lineRule="auto"/>
        <w:ind w:firstLine="964"/>
        <w:jc w:val="both"/>
        <w:rPr>
          <w:rFonts w:eastAsia="Calibri"/>
        </w:rPr>
      </w:pPr>
      <w:r>
        <w:rPr>
          <w:rFonts w:eastAsia="Calibri"/>
        </w:rPr>
        <w:t>Os principais aspectos contingenciais dizem respeito à alocação de recursos financeiros nos casos de paralisações operacionais, para sustentar as ações retro citadas.</w:t>
      </w:r>
    </w:p>
    <w:p w:rsidR="00B97E06" w:rsidRPr="008959A5" w:rsidRDefault="00B97E06" w:rsidP="00B97E06">
      <w:pPr>
        <w:pStyle w:val="SemEspaamento"/>
        <w:rPr>
          <w:rFonts w:eastAsia="Calibri"/>
          <w:sz w:val="20"/>
        </w:rPr>
      </w:pPr>
    </w:p>
    <w:p w:rsidR="00B97E06" w:rsidRDefault="00B97E06" w:rsidP="00B97E06">
      <w:pPr>
        <w:pStyle w:val="SemEspaamento"/>
        <w:spacing w:line="360" w:lineRule="auto"/>
        <w:jc w:val="both"/>
        <w:rPr>
          <w:rFonts w:eastAsia="Calibri"/>
        </w:rPr>
      </w:pPr>
      <w:r>
        <w:rPr>
          <w:rFonts w:eastAsia="Calibri"/>
        </w:rPr>
        <w:t>8.5. CONTROLE DE VETORES</w:t>
      </w:r>
    </w:p>
    <w:p w:rsidR="00B97E06" w:rsidRPr="008959A5" w:rsidRDefault="00B97E06" w:rsidP="00B97E06">
      <w:pPr>
        <w:pStyle w:val="SemEspaamento"/>
        <w:rPr>
          <w:rFonts w:eastAsia="Calibri"/>
          <w:sz w:val="14"/>
          <w:szCs w:val="14"/>
        </w:rPr>
      </w:pPr>
    </w:p>
    <w:p w:rsidR="00B97E06" w:rsidRDefault="00B97E06" w:rsidP="00B97E06">
      <w:pPr>
        <w:pStyle w:val="SemEspaamento"/>
        <w:spacing w:line="360" w:lineRule="auto"/>
        <w:ind w:firstLine="851"/>
        <w:jc w:val="both"/>
        <w:rPr>
          <w:rFonts w:eastAsia="Calibri"/>
        </w:rPr>
      </w:pPr>
      <w:r>
        <w:rPr>
          <w:rFonts w:eastAsia="Calibri"/>
        </w:rPr>
        <w:t>O desequilíbrio ecológico provocado pela supressão da vegetação, represamento de rios, tipos de cultivo, formas de destinação do esgoto e resíduos sólidos, e por diversas tecnologias que alteram o meio natural, determina alterações climáticas que podem domiciliar insetos ou propiciar o aparecimento de outros vetores de enfermidades.</w:t>
      </w:r>
    </w:p>
    <w:p w:rsidR="00B97E06" w:rsidRPr="008959A5" w:rsidRDefault="00B97E06" w:rsidP="00B97E06">
      <w:pPr>
        <w:pStyle w:val="SemEspaamento"/>
        <w:rPr>
          <w:rFonts w:eastAsia="Calibri"/>
          <w:sz w:val="14"/>
          <w:szCs w:val="14"/>
        </w:rPr>
      </w:pPr>
    </w:p>
    <w:p w:rsidR="00B97E06" w:rsidRDefault="00B97E06" w:rsidP="00B97E06">
      <w:pPr>
        <w:pStyle w:val="SemEspaamento"/>
        <w:spacing w:line="360" w:lineRule="auto"/>
        <w:ind w:firstLine="851"/>
        <w:jc w:val="both"/>
        <w:rPr>
          <w:rFonts w:eastAsia="Calibri"/>
        </w:rPr>
      </w:pPr>
      <w:r>
        <w:rPr>
          <w:rFonts w:eastAsia="Calibri"/>
        </w:rPr>
        <w:t>Atualmente, no Brasil, as principais doenças vetoriais (doenças metaxênicas) sujeitas a controle são: dengue, malária, leishmanioses, doença de Chagas, febre amarela, esquistossomose, filarioses (bancroftose e oncocercose) e peste bubônica.</w:t>
      </w:r>
    </w:p>
    <w:p w:rsidR="00B97E06" w:rsidRPr="008959A5" w:rsidRDefault="00B97E06" w:rsidP="00B97E06">
      <w:pPr>
        <w:pStyle w:val="SemEspaamento"/>
        <w:rPr>
          <w:rFonts w:eastAsia="Calibri"/>
          <w:sz w:val="14"/>
          <w:szCs w:val="14"/>
        </w:rPr>
      </w:pPr>
    </w:p>
    <w:p w:rsidR="00B97E06" w:rsidRDefault="00B97E06" w:rsidP="00B97E06">
      <w:pPr>
        <w:pStyle w:val="SemEspaamento"/>
        <w:spacing w:line="360" w:lineRule="auto"/>
        <w:ind w:firstLine="851"/>
        <w:jc w:val="both"/>
        <w:rPr>
          <w:rFonts w:eastAsia="Calibri"/>
        </w:rPr>
      </w:pPr>
      <w:r>
        <w:rPr>
          <w:rFonts w:eastAsia="Calibri"/>
        </w:rPr>
        <w:t>Inicialmente, é necessário monitorizar os vetores e as pessoas infectadas, por intermédio da vigilância epidemiológica, que verifica a densidade dos vetores existentes na localidade e a incidência de casos confirmados.</w:t>
      </w:r>
    </w:p>
    <w:p w:rsidR="00B97E06" w:rsidRPr="008959A5" w:rsidRDefault="00B97E06" w:rsidP="00B97E06">
      <w:pPr>
        <w:pStyle w:val="SemEspaamento"/>
        <w:rPr>
          <w:rFonts w:eastAsia="Calibri"/>
          <w:sz w:val="14"/>
          <w:szCs w:val="14"/>
        </w:rPr>
      </w:pPr>
    </w:p>
    <w:p w:rsidR="00B97E06" w:rsidRDefault="00B97E06" w:rsidP="00B97E06">
      <w:pPr>
        <w:pStyle w:val="SemEspaamento"/>
        <w:spacing w:line="360" w:lineRule="auto"/>
        <w:ind w:firstLine="851"/>
        <w:jc w:val="both"/>
        <w:rPr>
          <w:rFonts w:eastAsia="Calibri"/>
        </w:rPr>
      </w:pPr>
      <w:r>
        <w:rPr>
          <w:rFonts w:eastAsia="Calibri"/>
        </w:rPr>
        <w:t>Numa segunda fase, há que pesquisar focos de reprodução ou criadouros que correspondem às coleções de água paradas, falta de saneamento básico e disposição de resíduos inadequada, e, estabelecer planos com objetivo de eliminar vetores.</w:t>
      </w:r>
    </w:p>
    <w:p w:rsidR="00B97E06" w:rsidRPr="008959A5" w:rsidRDefault="00B97E06" w:rsidP="00B97E06">
      <w:pPr>
        <w:pStyle w:val="SemEspaamento"/>
        <w:rPr>
          <w:rFonts w:eastAsia="Calibri"/>
          <w:sz w:val="14"/>
          <w:szCs w:val="14"/>
        </w:rPr>
      </w:pPr>
    </w:p>
    <w:p w:rsidR="00B97E06" w:rsidRDefault="00B97E06" w:rsidP="00B97E06">
      <w:pPr>
        <w:pStyle w:val="SemEspaamento"/>
        <w:spacing w:line="360" w:lineRule="auto"/>
        <w:ind w:firstLine="851"/>
        <w:jc w:val="both"/>
        <w:rPr>
          <w:rFonts w:eastAsia="Calibri"/>
        </w:rPr>
      </w:pPr>
      <w:r>
        <w:rPr>
          <w:rFonts w:eastAsia="Calibri"/>
        </w:rPr>
        <w:lastRenderedPageBreak/>
        <w:t>O passo mais importante é o de mobilizar a população, por meio de campanhas de educação sanitária, para que a mesma participe ativamente da solução do problema. Os problemas gerais de controle de doenças vetoriais devem ser considerados ao lado dos problemas específicos para cada uma das doenças.</w:t>
      </w:r>
    </w:p>
    <w:p w:rsidR="00B97E06" w:rsidRPr="00782630" w:rsidRDefault="00B97E06" w:rsidP="00B97E06">
      <w:pPr>
        <w:pStyle w:val="SemEspaamento"/>
        <w:rPr>
          <w:rFonts w:eastAsia="Calibri"/>
        </w:rPr>
      </w:pPr>
    </w:p>
    <w:p w:rsidR="00B97E06" w:rsidRPr="00F07FFE" w:rsidRDefault="00B97E06" w:rsidP="00B97E06">
      <w:pPr>
        <w:pStyle w:val="SemEspaamento"/>
        <w:numPr>
          <w:ilvl w:val="0"/>
          <w:numId w:val="1"/>
        </w:numPr>
        <w:tabs>
          <w:tab w:val="left" w:pos="284"/>
        </w:tabs>
        <w:spacing w:line="360" w:lineRule="auto"/>
        <w:ind w:left="0" w:firstLine="0"/>
        <w:jc w:val="both"/>
        <w:rPr>
          <w:rFonts w:eastAsia="Calibri"/>
          <w:b/>
        </w:rPr>
      </w:pPr>
      <w:r w:rsidRPr="00F07FFE">
        <w:rPr>
          <w:rFonts w:eastAsia="Calibri"/>
          <w:b/>
        </w:rPr>
        <w:t>QUADRO GERAL DAS NECESSIDADES</w:t>
      </w:r>
      <w:r>
        <w:rPr>
          <w:rFonts w:eastAsia="Calibri"/>
          <w:b/>
        </w:rPr>
        <w:t>:</w:t>
      </w:r>
    </w:p>
    <w:p w:rsidR="00B97E06" w:rsidRPr="00782630" w:rsidRDefault="00B97E06" w:rsidP="00B97E06">
      <w:pPr>
        <w:pStyle w:val="SemEspaamento"/>
        <w:rPr>
          <w:rFonts w:eastAsia="Calibri"/>
          <w:sz w:val="14"/>
        </w:rPr>
      </w:pPr>
    </w:p>
    <w:p w:rsidR="00B97E06" w:rsidRPr="00F07FFE" w:rsidRDefault="00B97E06" w:rsidP="00B97E06">
      <w:pPr>
        <w:pStyle w:val="SemEspaamento"/>
        <w:spacing w:line="360" w:lineRule="auto"/>
        <w:jc w:val="both"/>
        <w:rPr>
          <w:rFonts w:eastAsia="Calibri"/>
        </w:rPr>
      </w:pPr>
      <w:r w:rsidRPr="00F07FFE">
        <w:rPr>
          <w:rFonts w:eastAsia="Calibri"/>
        </w:rPr>
        <w:t>9.1</w:t>
      </w:r>
      <w:r>
        <w:rPr>
          <w:rFonts w:eastAsia="Calibri"/>
        </w:rPr>
        <w:t>.</w:t>
      </w:r>
      <w:r w:rsidRPr="00F07FFE">
        <w:rPr>
          <w:rFonts w:eastAsia="Calibri"/>
        </w:rPr>
        <w:t xml:space="preserve"> ESTIMATIVA DE INVESTIMENTO PARA PROGRAMAS, METAS E AÇÕES DO PMSB, COM BASE NA PROJEÇÃO NO PLANSAB, LEVANDO EM CONTA O ÍNDICE DO FPM – FUNDO DE PARTICIPAÇÃO DOS MUNICÍPIOS</w:t>
      </w:r>
      <w:r>
        <w:rPr>
          <w:rFonts w:eastAsia="Calibri"/>
        </w:rPr>
        <w:t>:</w:t>
      </w:r>
    </w:p>
    <w:p w:rsidR="00B97E06" w:rsidRPr="00782630" w:rsidRDefault="00B97E06" w:rsidP="00B97E06">
      <w:pPr>
        <w:pStyle w:val="SemEspaamento"/>
        <w:rPr>
          <w:rFonts w:eastAsia="Calibri"/>
          <w:sz w:val="14"/>
        </w:rPr>
      </w:pPr>
    </w:p>
    <w:p w:rsidR="00B97E06" w:rsidRDefault="00B97E06" w:rsidP="00B97E06">
      <w:pPr>
        <w:pStyle w:val="NormalWeb"/>
        <w:spacing w:before="0" w:beforeAutospacing="0" w:after="0" w:afterAutospacing="0" w:line="360" w:lineRule="auto"/>
        <w:ind w:firstLine="851"/>
        <w:jc w:val="both"/>
      </w:pPr>
      <w:r>
        <w:rPr>
          <w:rStyle w:val="highlightedsearchterm"/>
        </w:rPr>
        <w:t xml:space="preserve">Com base na </w:t>
      </w:r>
      <w:r>
        <w:t>propost</w:t>
      </w:r>
      <w:r>
        <w:rPr>
          <w:rStyle w:val="highlightedsearchterm"/>
        </w:rPr>
        <w:t>a</w:t>
      </w:r>
      <w:r>
        <w:t xml:space="preserve"> </w:t>
      </w:r>
      <w:r>
        <w:rPr>
          <w:rStyle w:val="highlightedsearchterm"/>
        </w:rPr>
        <w:t>do</w:t>
      </w:r>
      <w:r>
        <w:t xml:space="preserve"> Pl</w:t>
      </w:r>
      <w:r>
        <w:rPr>
          <w:rStyle w:val="highlightedsearchterm"/>
        </w:rPr>
        <w:t>a</w:t>
      </w:r>
      <w:r>
        <w:t>no N</w:t>
      </w:r>
      <w:r>
        <w:rPr>
          <w:rStyle w:val="highlightedsearchterm"/>
        </w:rPr>
        <w:t>a</w:t>
      </w:r>
      <w:r>
        <w:t>cion</w:t>
      </w:r>
      <w:r>
        <w:rPr>
          <w:rStyle w:val="highlightedsearchterm"/>
        </w:rPr>
        <w:t>a</w:t>
      </w:r>
      <w:r>
        <w:t>l d</w:t>
      </w:r>
      <w:r>
        <w:rPr>
          <w:rStyle w:val="highlightedsearchterm"/>
        </w:rPr>
        <w:t>e</w:t>
      </w:r>
      <w:r>
        <w:t xml:space="preserve"> S</w:t>
      </w:r>
      <w:r>
        <w:rPr>
          <w:rStyle w:val="highlightedsearchterm"/>
        </w:rPr>
        <w:t>a</w:t>
      </w:r>
      <w:r>
        <w:t>n</w:t>
      </w:r>
      <w:r>
        <w:rPr>
          <w:rStyle w:val="highlightedsearchterm"/>
        </w:rPr>
        <w:t>ea</w:t>
      </w:r>
      <w:r>
        <w:t>m</w:t>
      </w:r>
      <w:r>
        <w:rPr>
          <w:rStyle w:val="highlightedsearchterm"/>
        </w:rPr>
        <w:t>e</w:t>
      </w:r>
      <w:r>
        <w:t>nto Básico (</w:t>
      </w:r>
      <w:r>
        <w:rPr>
          <w:rStyle w:val="highlightedsearchterm"/>
        </w:rPr>
        <w:t>Plansab</w:t>
      </w:r>
      <w:r>
        <w:t xml:space="preserve">), </w:t>
      </w:r>
      <w:r>
        <w:rPr>
          <w:rStyle w:val="highlightedsearchterm"/>
        </w:rPr>
        <w:t>e</w:t>
      </w:r>
      <w:r>
        <w:t>l</w:t>
      </w:r>
      <w:r>
        <w:rPr>
          <w:rStyle w:val="highlightedsearchterm"/>
        </w:rPr>
        <w:t>a</w:t>
      </w:r>
      <w:r>
        <w:t>bor</w:t>
      </w:r>
      <w:r>
        <w:rPr>
          <w:rStyle w:val="highlightedsearchterm"/>
        </w:rPr>
        <w:t>a</w:t>
      </w:r>
      <w:r>
        <w:t>d</w:t>
      </w:r>
      <w:r>
        <w:rPr>
          <w:rStyle w:val="highlightedsearchterm"/>
        </w:rPr>
        <w:t xml:space="preserve">a </w:t>
      </w:r>
      <w:r>
        <w:t>p</w:t>
      </w:r>
      <w:r>
        <w:rPr>
          <w:rStyle w:val="highlightedsearchterm"/>
        </w:rPr>
        <w:t>e</w:t>
      </w:r>
      <w:r>
        <w:t>lo Gov</w:t>
      </w:r>
      <w:r>
        <w:rPr>
          <w:rStyle w:val="highlightedsearchterm"/>
        </w:rPr>
        <w:t>e</w:t>
      </w:r>
      <w:r>
        <w:t>rno F</w:t>
      </w:r>
      <w:r>
        <w:rPr>
          <w:rStyle w:val="highlightedsearchterm"/>
        </w:rPr>
        <w:t>e</w:t>
      </w:r>
      <w:r>
        <w:t>d</w:t>
      </w:r>
      <w:r>
        <w:rPr>
          <w:rStyle w:val="highlightedsearchterm"/>
        </w:rPr>
        <w:t>e</w:t>
      </w:r>
      <w:r>
        <w:t>r</w:t>
      </w:r>
      <w:r>
        <w:rPr>
          <w:rStyle w:val="highlightedsearchterm"/>
        </w:rPr>
        <w:t>a</w:t>
      </w:r>
      <w:r>
        <w:t xml:space="preserve">l </w:t>
      </w:r>
      <w:r>
        <w:rPr>
          <w:rStyle w:val="highlightedsearchterm"/>
        </w:rPr>
        <w:t>e</w:t>
      </w:r>
      <w:r>
        <w:t xml:space="preserve"> coord</w:t>
      </w:r>
      <w:r>
        <w:rPr>
          <w:rStyle w:val="highlightedsearchterm"/>
        </w:rPr>
        <w:t>e</w:t>
      </w:r>
      <w:r>
        <w:t>n</w:t>
      </w:r>
      <w:r>
        <w:rPr>
          <w:rStyle w:val="highlightedsearchterm"/>
        </w:rPr>
        <w:t>ada</w:t>
      </w:r>
      <w:r>
        <w:t xml:space="preserve"> p</w:t>
      </w:r>
      <w:r>
        <w:rPr>
          <w:rStyle w:val="highlightedsearchterm"/>
        </w:rPr>
        <w:t>e</w:t>
      </w:r>
      <w:r>
        <w:t>lo Ministério d</w:t>
      </w:r>
      <w:r>
        <w:rPr>
          <w:rStyle w:val="highlightedsearchterm"/>
        </w:rPr>
        <w:t>a</w:t>
      </w:r>
      <w:r>
        <w:t>s Cid</w:t>
      </w:r>
      <w:r>
        <w:rPr>
          <w:rStyle w:val="highlightedsearchterm"/>
        </w:rPr>
        <w:t>a</w:t>
      </w:r>
      <w:r>
        <w:t>d</w:t>
      </w:r>
      <w:r>
        <w:rPr>
          <w:rStyle w:val="highlightedsearchterm"/>
        </w:rPr>
        <w:t>e</w:t>
      </w:r>
      <w:r>
        <w:t>s, pr</w:t>
      </w:r>
      <w:r>
        <w:rPr>
          <w:rStyle w:val="highlightedsearchterm"/>
        </w:rPr>
        <w:t>e</w:t>
      </w:r>
      <w:r>
        <w:t>vist</w:t>
      </w:r>
      <w:r>
        <w:rPr>
          <w:rStyle w:val="highlightedsearchterm"/>
        </w:rPr>
        <w:t>a</w:t>
      </w:r>
      <w:r>
        <w:t xml:space="preserve"> n</w:t>
      </w:r>
      <w:r>
        <w:rPr>
          <w:rStyle w:val="highlightedsearchterm"/>
        </w:rPr>
        <w:t>a</w:t>
      </w:r>
      <w:r>
        <w:t xml:space="preserve"> l</w:t>
      </w:r>
      <w:r>
        <w:rPr>
          <w:rStyle w:val="highlightedsearchterm"/>
        </w:rPr>
        <w:t>e</w:t>
      </w:r>
      <w:r>
        <w:t>i d</w:t>
      </w:r>
      <w:r>
        <w:rPr>
          <w:rStyle w:val="highlightedsearchterm"/>
        </w:rPr>
        <w:t>e</w:t>
      </w:r>
      <w:r>
        <w:t xml:space="preserve"> dir</w:t>
      </w:r>
      <w:r>
        <w:rPr>
          <w:rStyle w:val="highlightedsearchterm"/>
        </w:rPr>
        <w:t>e</w:t>
      </w:r>
      <w:r>
        <w:t>triz</w:t>
      </w:r>
      <w:r>
        <w:rPr>
          <w:rStyle w:val="highlightedsearchterm"/>
        </w:rPr>
        <w:t>e</w:t>
      </w:r>
      <w:r>
        <w:t>s n</w:t>
      </w:r>
      <w:r>
        <w:rPr>
          <w:rStyle w:val="highlightedsearchterm"/>
        </w:rPr>
        <w:t>a</w:t>
      </w:r>
      <w:r>
        <w:t>cion</w:t>
      </w:r>
      <w:r>
        <w:rPr>
          <w:rStyle w:val="highlightedsearchterm"/>
        </w:rPr>
        <w:t>a</w:t>
      </w:r>
      <w:r>
        <w:t>is p</w:t>
      </w:r>
      <w:r>
        <w:rPr>
          <w:rStyle w:val="highlightedsearchterm"/>
        </w:rPr>
        <w:t>a</w:t>
      </w:r>
      <w:r>
        <w:t>r</w:t>
      </w:r>
      <w:r>
        <w:rPr>
          <w:rStyle w:val="highlightedsearchterm"/>
        </w:rPr>
        <w:t>a</w:t>
      </w:r>
      <w:r>
        <w:t xml:space="preserve"> o s</w:t>
      </w:r>
      <w:r>
        <w:rPr>
          <w:rStyle w:val="highlightedsearchterm"/>
        </w:rPr>
        <w:t>a</w:t>
      </w:r>
      <w:r>
        <w:t>n</w:t>
      </w:r>
      <w:r>
        <w:rPr>
          <w:rStyle w:val="highlightedsearchterm"/>
        </w:rPr>
        <w:t>ea</w:t>
      </w:r>
      <w:r>
        <w:t>m</w:t>
      </w:r>
      <w:r>
        <w:rPr>
          <w:rStyle w:val="highlightedsearchterm"/>
        </w:rPr>
        <w:t>e</w:t>
      </w:r>
      <w:r>
        <w:t>nto básico - L</w:t>
      </w:r>
      <w:r>
        <w:rPr>
          <w:rStyle w:val="highlightedsearchterm"/>
        </w:rPr>
        <w:t>e</w:t>
      </w:r>
      <w:r>
        <w:t>i nº 11.445/2007, r</w:t>
      </w:r>
      <w:r>
        <w:rPr>
          <w:rStyle w:val="highlightedsearchterm"/>
        </w:rPr>
        <w:t>e</w:t>
      </w:r>
      <w:r>
        <w:t>gul</w:t>
      </w:r>
      <w:r>
        <w:rPr>
          <w:rStyle w:val="highlightedsearchterm"/>
        </w:rPr>
        <w:t>a</w:t>
      </w:r>
      <w:r>
        <w:t>m</w:t>
      </w:r>
      <w:r>
        <w:rPr>
          <w:rStyle w:val="highlightedsearchterm"/>
        </w:rPr>
        <w:t>e</w:t>
      </w:r>
      <w:r>
        <w:t>nt</w:t>
      </w:r>
      <w:r>
        <w:rPr>
          <w:rStyle w:val="highlightedsearchterm"/>
        </w:rPr>
        <w:t>a</w:t>
      </w:r>
      <w:r>
        <w:t>d</w:t>
      </w:r>
      <w:r>
        <w:rPr>
          <w:rStyle w:val="highlightedsearchterm"/>
        </w:rPr>
        <w:t>a</w:t>
      </w:r>
      <w:r>
        <w:t xml:space="preserve"> p</w:t>
      </w:r>
      <w:r>
        <w:rPr>
          <w:rStyle w:val="highlightedsearchterm"/>
        </w:rPr>
        <w:t>e</w:t>
      </w:r>
      <w:r>
        <w:t>lo D</w:t>
      </w:r>
      <w:r>
        <w:rPr>
          <w:rStyle w:val="highlightedsearchterm"/>
        </w:rPr>
        <w:t>e</w:t>
      </w:r>
      <w:r>
        <w:t>cr</w:t>
      </w:r>
      <w:r>
        <w:rPr>
          <w:rStyle w:val="highlightedsearchterm"/>
        </w:rPr>
        <w:t>e</w:t>
      </w:r>
      <w:r>
        <w:t>to nº 7.217/2010 o d</w:t>
      </w:r>
      <w:r>
        <w:rPr>
          <w:rStyle w:val="highlightedsearchterm"/>
        </w:rPr>
        <w:t>e</w:t>
      </w:r>
      <w:r>
        <w:t>s</w:t>
      </w:r>
      <w:r>
        <w:rPr>
          <w:rStyle w:val="highlightedsearchterm"/>
        </w:rPr>
        <w:t>a</w:t>
      </w:r>
      <w:r>
        <w:t>fio é a univ</w:t>
      </w:r>
      <w:r>
        <w:rPr>
          <w:rStyle w:val="highlightedsearchterm"/>
        </w:rPr>
        <w:t>e</w:t>
      </w:r>
      <w:r>
        <w:t>rs</w:t>
      </w:r>
      <w:r>
        <w:rPr>
          <w:rStyle w:val="highlightedsearchterm"/>
        </w:rPr>
        <w:t>a</w:t>
      </w:r>
      <w:r>
        <w:t>liz</w:t>
      </w:r>
      <w:r>
        <w:rPr>
          <w:rStyle w:val="highlightedsearchterm"/>
        </w:rPr>
        <w:t>a</w:t>
      </w:r>
      <w:r>
        <w:t xml:space="preserve">ção </w:t>
      </w:r>
      <w:r>
        <w:rPr>
          <w:rStyle w:val="highlightedsearchterm"/>
        </w:rPr>
        <w:t xml:space="preserve">dos </w:t>
      </w:r>
      <w:r>
        <w:t>s</w:t>
      </w:r>
      <w:r>
        <w:rPr>
          <w:rStyle w:val="highlightedsearchterm"/>
        </w:rPr>
        <w:t>e</w:t>
      </w:r>
      <w:r>
        <w:t>rviços d</w:t>
      </w:r>
      <w:r>
        <w:rPr>
          <w:rStyle w:val="highlightedsearchterm"/>
        </w:rPr>
        <w:t>e</w:t>
      </w:r>
      <w:r>
        <w:t xml:space="preserve"> saneamento básico.</w:t>
      </w:r>
    </w:p>
    <w:p w:rsidR="00B97E06" w:rsidRPr="00782630" w:rsidRDefault="00B97E06" w:rsidP="00B97E06">
      <w:pPr>
        <w:pStyle w:val="SemEspaamento"/>
        <w:rPr>
          <w:sz w:val="14"/>
        </w:rPr>
      </w:pPr>
    </w:p>
    <w:p w:rsidR="00B97E06" w:rsidRDefault="00B97E06" w:rsidP="00B97E06">
      <w:pPr>
        <w:spacing w:line="360" w:lineRule="auto"/>
        <w:ind w:firstLine="851"/>
        <w:jc w:val="both"/>
      </w:pPr>
      <w:r w:rsidRPr="004B0602">
        <w:t>Neste contexto, considerando as metas no Plansab levando em conta os investimentos tanto estrutural como estruturante, apresentamos no quadro abaixo, uma simulação de necessidades de investimentos locais para um período de vinte anos, com base no índice do FPM.</w:t>
      </w:r>
    </w:p>
    <w:p w:rsidR="00B97E06" w:rsidRPr="00947D38" w:rsidRDefault="00B97E06" w:rsidP="00B97E06">
      <w:pPr>
        <w:rPr>
          <w:sz w:val="2"/>
          <w:szCs w:val="18"/>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275"/>
        <w:gridCol w:w="1701"/>
        <w:gridCol w:w="1701"/>
        <w:gridCol w:w="1701"/>
        <w:gridCol w:w="1701"/>
      </w:tblGrid>
      <w:tr w:rsidR="00B97E06" w:rsidRPr="00103613" w:rsidTr="00FA07FA">
        <w:tc>
          <w:tcPr>
            <w:tcW w:w="9072" w:type="dxa"/>
            <w:gridSpan w:val="6"/>
            <w:shd w:val="clear" w:color="auto" w:fill="000000"/>
          </w:tcPr>
          <w:p w:rsidR="00B97E06" w:rsidRPr="00947D38" w:rsidRDefault="00B97E06" w:rsidP="00FA07FA">
            <w:pPr>
              <w:rPr>
                <w:sz w:val="8"/>
                <w:szCs w:val="18"/>
              </w:rPr>
            </w:pPr>
          </w:p>
          <w:p w:rsidR="00B97E06" w:rsidRDefault="00B97E06" w:rsidP="00FA07FA">
            <w:pPr>
              <w:jc w:val="both"/>
              <w:rPr>
                <w:szCs w:val="18"/>
              </w:rPr>
            </w:pPr>
            <w:r w:rsidRPr="00B4418B">
              <w:rPr>
                <w:szCs w:val="18"/>
              </w:rPr>
              <w:t>Projeção Simulada</w:t>
            </w:r>
            <w:r w:rsidRPr="00103613">
              <w:rPr>
                <w:szCs w:val="18"/>
              </w:rPr>
              <w:t xml:space="preserve"> de necessidades de investimentos com base as metas estabelecidas no </w:t>
            </w:r>
            <w:r w:rsidRPr="00103613">
              <w:rPr>
                <w:b/>
                <w:szCs w:val="18"/>
              </w:rPr>
              <w:t>PLANSAB – Plano Nacional de Saneamento Básico (</w:t>
            </w:r>
            <w:r w:rsidRPr="00103613">
              <w:rPr>
                <w:szCs w:val="18"/>
              </w:rPr>
              <w:t>2011 a 2030) para atender o Município</w:t>
            </w:r>
            <w:r>
              <w:rPr>
                <w:szCs w:val="18"/>
              </w:rPr>
              <w:t>,</w:t>
            </w:r>
            <w:r w:rsidRPr="00103613">
              <w:rPr>
                <w:szCs w:val="18"/>
              </w:rPr>
              <w:t xml:space="preserve"> levando em conta o índice do FPM.</w:t>
            </w:r>
          </w:p>
          <w:p w:rsidR="00B97E06" w:rsidRPr="00947D38" w:rsidRDefault="00B97E06" w:rsidP="00FA07FA">
            <w:pPr>
              <w:rPr>
                <w:sz w:val="2"/>
                <w:szCs w:val="18"/>
              </w:rPr>
            </w:pPr>
          </w:p>
        </w:tc>
      </w:tr>
      <w:tr w:rsidR="00B97E06" w:rsidRPr="00103613" w:rsidTr="00FA07FA">
        <w:trPr>
          <w:trHeight w:val="369"/>
        </w:trPr>
        <w:tc>
          <w:tcPr>
            <w:tcW w:w="2268" w:type="dxa"/>
            <w:gridSpan w:val="2"/>
            <w:vMerge w:val="restart"/>
            <w:shd w:val="clear" w:color="auto" w:fill="D6E3BC"/>
          </w:tcPr>
          <w:p w:rsidR="00B97E06" w:rsidRPr="007002FB" w:rsidRDefault="00B97E06" w:rsidP="00FA07FA">
            <w:pPr>
              <w:rPr>
                <w:b/>
                <w:sz w:val="40"/>
                <w:szCs w:val="18"/>
              </w:rPr>
            </w:pPr>
          </w:p>
          <w:p w:rsidR="00B97E06" w:rsidRPr="00103613" w:rsidRDefault="00B97E06" w:rsidP="00FA07FA">
            <w:pPr>
              <w:jc w:val="center"/>
              <w:rPr>
                <w:b/>
                <w:szCs w:val="18"/>
              </w:rPr>
            </w:pPr>
            <w:r w:rsidRPr="00103613">
              <w:rPr>
                <w:b/>
                <w:szCs w:val="18"/>
              </w:rPr>
              <w:t>ANO/ORIGEM</w:t>
            </w:r>
          </w:p>
        </w:tc>
        <w:tc>
          <w:tcPr>
            <w:tcW w:w="3402" w:type="dxa"/>
            <w:gridSpan w:val="2"/>
            <w:shd w:val="clear" w:color="auto" w:fill="00B050"/>
          </w:tcPr>
          <w:p w:rsidR="00B97E06" w:rsidRPr="00947D38" w:rsidRDefault="00B97E06" w:rsidP="00FA07FA">
            <w:pPr>
              <w:pStyle w:val="SemEspaamento"/>
              <w:rPr>
                <w:sz w:val="8"/>
                <w:szCs w:val="8"/>
              </w:rPr>
            </w:pPr>
          </w:p>
          <w:p w:rsidR="00B97E06" w:rsidRPr="00103613" w:rsidRDefault="00B97E06" w:rsidP="00FA07FA">
            <w:pPr>
              <w:jc w:val="center"/>
              <w:rPr>
                <w:b/>
                <w:szCs w:val="18"/>
              </w:rPr>
            </w:pPr>
            <w:r w:rsidRPr="00103613">
              <w:rPr>
                <w:b/>
                <w:szCs w:val="18"/>
              </w:rPr>
              <w:t>ESTRUTURAL</w:t>
            </w:r>
          </w:p>
        </w:tc>
        <w:tc>
          <w:tcPr>
            <w:tcW w:w="3402" w:type="dxa"/>
            <w:gridSpan w:val="2"/>
            <w:shd w:val="clear" w:color="auto" w:fill="00B050"/>
          </w:tcPr>
          <w:p w:rsidR="00B97E06" w:rsidRPr="00947D38" w:rsidRDefault="00B97E06" w:rsidP="00FA07FA">
            <w:pPr>
              <w:pStyle w:val="SemEspaamento"/>
              <w:rPr>
                <w:sz w:val="8"/>
              </w:rPr>
            </w:pPr>
          </w:p>
          <w:p w:rsidR="00B97E06" w:rsidRDefault="00B97E06" w:rsidP="00FA07FA">
            <w:pPr>
              <w:jc w:val="center"/>
              <w:rPr>
                <w:b/>
                <w:szCs w:val="18"/>
              </w:rPr>
            </w:pPr>
            <w:r w:rsidRPr="00103613">
              <w:rPr>
                <w:b/>
                <w:szCs w:val="18"/>
              </w:rPr>
              <w:t>ESTRUTURANTE</w:t>
            </w:r>
          </w:p>
          <w:p w:rsidR="00B97E06" w:rsidRPr="00947D38" w:rsidRDefault="00B97E06" w:rsidP="00FA07FA">
            <w:pPr>
              <w:pStyle w:val="SemEspaamento"/>
              <w:rPr>
                <w:sz w:val="4"/>
              </w:rPr>
            </w:pPr>
          </w:p>
        </w:tc>
      </w:tr>
      <w:tr w:rsidR="00B97E06" w:rsidRPr="00103613" w:rsidTr="00FA07FA">
        <w:tc>
          <w:tcPr>
            <w:tcW w:w="2268" w:type="dxa"/>
            <w:gridSpan w:val="2"/>
            <w:vMerge/>
          </w:tcPr>
          <w:p w:rsidR="00B97E06" w:rsidRPr="00103613" w:rsidRDefault="00B97E06" w:rsidP="00FA07FA">
            <w:pPr>
              <w:rPr>
                <w:b/>
                <w:sz w:val="20"/>
                <w:szCs w:val="18"/>
              </w:rPr>
            </w:pPr>
          </w:p>
        </w:tc>
        <w:tc>
          <w:tcPr>
            <w:tcW w:w="1701" w:type="dxa"/>
          </w:tcPr>
          <w:p w:rsidR="00B97E06" w:rsidRPr="001C65F1" w:rsidRDefault="00B97E06" w:rsidP="00FA07FA">
            <w:pPr>
              <w:jc w:val="center"/>
              <w:rPr>
                <w:sz w:val="18"/>
                <w:szCs w:val="18"/>
              </w:rPr>
            </w:pPr>
            <w:r w:rsidRPr="001C65F1">
              <w:rPr>
                <w:sz w:val="18"/>
                <w:szCs w:val="18"/>
              </w:rPr>
              <w:t>Plansab</w:t>
            </w:r>
          </w:p>
          <w:p w:rsidR="00B97E06" w:rsidRPr="001C65F1" w:rsidRDefault="00B97E06" w:rsidP="00FA07FA">
            <w:pPr>
              <w:jc w:val="center"/>
              <w:rPr>
                <w:sz w:val="18"/>
                <w:szCs w:val="18"/>
              </w:rPr>
            </w:pPr>
            <w:r w:rsidRPr="001C65F1">
              <w:rPr>
                <w:sz w:val="18"/>
                <w:szCs w:val="18"/>
              </w:rPr>
              <w:t xml:space="preserve"> (em milhões de reais) conforme metas estabelecidas</w:t>
            </w:r>
          </w:p>
        </w:tc>
        <w:tc>
          <w:tcPr>
            <w:tcW w:w="1701" w:type="dxa"/>
          </w:tcPr>
          <w:p w:rsidR="00B97E06" w:rsidRPr="00EC0FCD" w:rsidRDefault="00B97E06" w:rsidP="00FA07FA">
            <w:pPr>
              <w:jc w:val="center"/>
              <w:rPr>
                <w:sz w:val="18"/>
                <w:szCs w:val="18"/>
              </w:rPr>
            </w:pPr>
            <w:r w:rsidRPr="00EC0FCD">
              <w:rPr>
                <w:sz w:val="18"/>
                <w:szCs w:val="18"/>
              </w:rPr>
              <w:t>% devido ao Município com base no índice do FPM 0.60%</w:t>
            </w:r>
          </w:p>
        </w:tc>
        <w:tc>
          <w:tcPr>
            <w:tcW w:w="1701" w:type="dxa"/>
          </w:tcPr>
          <w:p w:rsidR="00B97E06" w:rsidRPr="001C65F1" w:rsidRDefault="00B97E06" w:rsidP="00FA07FA">
            <w:pPr>
              <w:jc w:val="center"/>
              <w:rPr>
                <w:sz w:val="18"/>
                <w:szCs w:val="18"/>
              </w:rPr>
            </w:pPr>
            <w:r w:rsidRPr="001C65F1">
              <w:rPr>
                <w:sz w:val="18"/>
                <w:szCs w:val="18"/>
              </w:rPr>
              <w:t>Plansab</w:t>
            </w:r>
          </w:p>
          <w:p w:rsidR="00B97E06" w:rsidRPr="001C65F1" w:rsidRDefault="00B97E06" w:rsidP="00FA07FA">
            <w:pPr>
              <w:jc w:val="center"/>
              <w:rPr>
                <w:sz w:val="18"/>
                <w:szCs w:val="18"/>
              </w:rPr>
            </w:pPr>
            <w:r w:rsidRPr="001C65F1">
              <w:rPr>
                <w:sz w:val="18"/>
                <w:szCs w:val="18"/>
              </w:rPr>
              <w:t xml:space="preserve"> (em milhões de reais) conforme metas estabelecidas</w:t>
            </w:r>
          </w:p>
        </w:tc>
        <w:tc>
          <w:tcPr>
            <w:tcW w:w="1701" w:type="dxa"/>
          </w:tcPr>
          <w:p w:rsidR="00B97E06" w:rsidRPr="00EC0FCD" w:rsidRDefault="00B97E06" w:rsidP="00FA07FA">
            <w:pPr>
              <w:jc w:val="center"/>
              <w:rPr>
                <w:sz w:val="18"/>
                <w:szCs w:val="18"/>
              </w:rPr>
            </w:pPr>
            <w:r w:rsidRPr="00EC0FCD">
              <w:rPr>
                <w:sz w:val="18"/>
                <w:szCs w:val="18"/>
              </w:rPr>
              <w:t>% devido ao Município com base no índice do FPM 0.60%</w:t>
            </w:r>
          </w:p>
        </w:tc>
      </w:tr>
      <w:tr w:rsidR="00B97E06" w:rsidRPr="00103613" w:rsidTr="00FA07FA">
        <w:trPr>
          <w:trHeight w:val="384"/>
        </w:trPr>
        <w:tc>
          <w:tcPr>
            <w:tcW w:w="993" w:type="dxa"/>
            <w:vMerge w:val="restart"/>
            <w:shd w:val="clear" w:color="auto" w:fill="00B050"/>
          </w:tcPr>
          <w:p w:rsidR="00B97E06" w:rsidRPr="001C65F1" w:rsidRDefault="00B97E06" w:rsidP="00FA07FA">
            <w:pPr>
              <w:jc w:val="center"/>
              <w:rPr>
                <w:sz w:val="22"/>
                <w:szCs w:val="18"/>
              </w:rPr>
            </w:pPr>
          </w:p>
          <w:p w:rsidR="00B97E06" w:rsidRDefault="00B97E06" w:rsidP="00FA07FA">
            <w:pPr>
              <w:jc w:val="center"/>
              <w:rPr>
                <w:sz w:val="22"/>
                <w:szCs w:val="18"/>
              </w:rPr>
            </w:pPr>
          </w:p>
          <w:p w:rsidR="00B97E06" w:rsidRDefault="00B97E06" w:rsidP="00FA07FA">
            <w:pPr>
              <w:jc w:val="center"/>
              <w:rPr>
                <w:sz w:val="22"/>
                <w:szCs w:val="18"/>
              </w:rPr>
            </w:pPr>
          </w:p>
          <w:p w:rsidR="00B97E06" w:rsidRPr="00D324BA" w:rsidRDefault="00B97E06" w:rsidP="00FA07FA">
            <w:pPr>
              <w:jc w:val="center"/>
              <w:rPr>
                <w:b/>
                <w:szCs w:val="18"/>
              </w:rPr>
            </w:pPr>
            <w:r w:rsidRPr="00D324BA">
              <w:rPr>
                <w:b/>
                <w:szCs w:val="18"/>
              </w:rPr>
              <w:t>2011</w:t>
            </w:r>
          </w:p>
          <w:p w:rsidR="00B97E06" w:rsidRPr="00D324BA" w:rsidRDefault="00B97E06" w:rsidP="00FA07FA">
            <w:pPr>
              <w:jc w:val="center"/>
              <w:rPr>
                <w:b/>
                <w:szCs w:val="18"/>
              </w:rPr>
            </w:pPr>
            <w:r w:rsidRPr="00D324BA">
              <w:rPr>
                <w:b/>
                <w:szCs w:val="18"/>
              </w:rPr>
              <w:t>a</w:t>
            </w:r>
          </w:p>
          <w:p w:rsidR="00B97E06" w:rsidRPr="001C65F1" w:rsidRDefault="00B97E06" w:rsidP="00FA07FA">
            <w:pPr>
              <w:jc w:val="center"/>
              <w:rPr>
                <w:sz w:val="22"/>
                <w:szCs w:val="18"/>
              </w:rPr>
            </w:pPr>
            <w:r w:rsidRPr="00D324BA">
              <w:rPr>
                <w:b/>
                <w:szCs w:val="18"/>
              </w:rPr>
              <w:t>2030</w:t>
            </w:r>
          </w:p>
        </w:tc>
        <w:tc>
          <w:tcPr>
            <w:tcW w:w="1275" w:type="dxa"/>
          </w:tcPr>
          <w:p w:rsidR="00B97E06" w:rsidRPr="00D864D7" w:rsidRDefault="00B97E06" w:rsidP="00FA07FA">
            <w:pPr>
              <w:jc w:val="center"/>
              <w:rPr>
                <w:b/>
                <w:sz w:val="10"/>
                <w:szCs w:val="10"/>
              </w:rPr>
            </w:pPr>
          </w:p>
          <w:p w:rsidR="00B97E06" w:rsidRPr="00D864D7" w:rsidRDefault="00B97E06" w:rsidP="00FA07FA">
            <w:pPr>
              <w:jc w:val="center"/>
              <w:rPr>
                <w:b/>
                <w:sz w:val="22"/>
                <w:szCs w:val="18"/>
              </w:rPr>
            </w:pPr>
            <w:r w:rsidRPr="00D864D7">
              <w:rPr>
                <w:b/>
                <w:sz w:val="22"/>
                <w:szCs w:val="18"/>
              </w:rPr>
              <w:t>Água</w:t>
            </w:r>
          </w:p>
        </w:tc>
        <w:tc>
          <w:tcPr>
            <w:tcW w:w="1701" w:type="dxa"/>
          </w:tcPr>
          <w:p w:rsidR="00B97E06" w:rsidRPr="00EE64C3" w:rsidRDefault="00B97E06" w:rsidP="00FA07FA">
            <w:pPr>
              <w:jc w:val="center"/>
              <w:rPr>
                <w:sz w:val="10"/>
                <w:szCs w:val="10"/>
              </w:rPr>
            </w:pPr>
          </w:p>
          <w:p w:rsidR="00B97E06" w:rsidRPr="00EE64C3" w:rsidRDefault="00B97E06" w:rsidP="00FA07FA">
            <w:pPr>
              <w:jc w:val="center"/>
              <w:rPr>
                <w:sz w:val="22"/>
                <w:szCs w:val="18"/>
              </w:rPr>
            </w:pPr>
            <w:r w:rsidRPr="00EE64C3">
              <w:rPr>
                <w:sz w:val="22"/>
                <w:szCs w:val="18"/>
              </w:rPr>
              <w:t>73.749</w:t>
            </w:r>
          </w:p>
        </w:tc>
        <w:tc>
          <w:tcPr>
            <w:tcW w:w="1701" w:type="dxa"/>
          </w:tcPr>
          <w:p w:rsidR="00B97E06" w:rsidRPr="00EC0FCD" w:rsidRDefault="00B97E06" w:rsidP="00FA07FA">
            <w:pPr>
              <w:jc w:val="center"/>
              <w:rPr>
                <w:sz w:val="10"/>
                <w:szCs w:val="10"/>
              </w:rPr>
            </w:pPr>
          </w:p>
          <w:p w:rsidR="00B97E06" w:rsidRPr="00EC0FCD" w:rsidRDefault="00B97E06" w:rsidP="00FA07FA">
            <w:pPr>
              <w:jc w:val="center"/>
              <w:rPr>
                <w:sz w:val="22"/>
                <w:szCs w:val="18"/>
              </w:rPr>
            </w:pPr>
            <w:r w:rsidRPr="00EC0FCD">
              <w:rPr>
                <w:sz w:val="22"/>
                <w:szCs w:val="18"/>
              </w:rPr>
              <w:t>R$ 442.494,00</w:t>
            </w:r>
          </w:p>
        </w:tc>
        <w:tc>
          <w:tcPr>
            <w:tcW w:w="1701" w:type="dxa"/>
          </w:tcPr>
          <w:p w:rsidR="00B97E06" w:rsidRPr="00EE64C3" w:rsidRDefault="00B97E06" w:rsidP="00FA07FA">
            <w:pPr>
              <w:jc w:val="center"/>
              <w:rPr>
                <w:sz w:val="10"/>
                <w:szCs w:val="10"/>
              </w:rPr>
            </w:pPr>
          </w:p>
          <w:p w:rsidR="00B97E06" w:rsidRPr="00EE64C3" w:rsidRDefault="00B97E06" w:rsidP="00FA07FA">
            <w:pPr>
              <w:jc w:val="center"/>
              <w:rPr>
                <w:sz w:val="22"/>
                <w:szCs w:val="18"/>
              </w:rPr>
            </w:pPr>
            <w:r w:rsidRPr="00EE64C3">
              <w:rPr>
                <w:sz w:val="22"/>
                <w:szCs w:val="18"/>
              </w:rPr>
              <w:t>31.403</w:t>
            </w:r>
          </w:p>
        </w:tc>
        <w:tc>
          <w:tcPr>
            <w:tcW w:w="1701" w:type="dxa"/>
          </w:tcPr>
          <w:p w:rsidR="00B97E06" w:rsidRPr="00EC0FCD" w:rsidRDefault="00B97E06" w:rsidP="00FA07FA">
            <w:pPr>
              <w:jc w:val="center"/>
              <w:rPr>
                <w:sz w:val="10"/>
                <w:szCs w:val="10"/>
              </w:rPr>
            </w:pPr>
          </w:p>
          <w:p w:rsidR="00B97E06" w:rsidRPr="00EC0FCD" w:rsidRDefault="00B97E06" w:rsidP="00FA07FA">
            <w:pPr>
              <w:jc w:val="center"/>
              <w:rPr>
                <w:sz w:val="22"/>
                <w:szCs w:val="18"/>
              </w:rPr>
            </w:pPr>
            <w:r w:rsidRPr="00EC0FCD">
              <w:rPr>
                <w:sz w:val="22"/>
                <w:szCs w:val="18"/>
              </w:rPr>
              <w:t>R$ 188.418,00</w:t>
            </w:r>
          </w:p>
          <w:p w:rsidR="00B97E06" w:rsidRPr="00EC0FCD" w:rsidRDefault="00B97E06" w:rsidP="00FA07FA">
            <w:pPr>
              <w:pStyle w:val="SemEspaamento"/>
              <w:rPr>
                <w:sz w:val="2"/>
                <w:szCs w:val="10"/>
              </w:rPr>
            </w:pPr>
          </w:p>
        </w:tc>
      </w:tr>
      <w:tr w:rsidR="00B97E06" w:rsidRPr="00103613" w:rsidTr="00FA07FA">
        <w:tc>
          <w:tcPr>
            <w:tcW w:w="993" w:type="dxa"/>
            <w:vMerge/>
            <w:shd w:val="clear" w:color="auto" w:fill="00B050"/>
          </w:tcPr>
          <w:p w:rsidR="00B97E06" w:rsidRPr="001C65F1" w:rsidRDefault="00B97E06" w:rsidP="00FA07FA">
            <w:pPr>
              <w:jc w:val="center"/>
              <w:rPr>
                <w:sz w:val="22"/>
                <w:szCs w:val="18"/>
              </w:rPr>
            </w:pPr>
          </w:p>
        </w:tc>
        <w:tc>
          <w:tcPr>
            <w:tcW w:w="1275" w:type="dxa"/>
          </w:tcPr>
          <w:p w:rsidR="00B97E06" w:rsidRPr="0009337C" w:rsidRDefault="00B97E06" w:rsidP="00FA07FA">
            <w:pPr>
              <w:jc w:val="center"/>
              <w:rPr>
                <w:b/>
                <w:sz w:val="8"/>
                <w:szCs w:val="10"/>
              </w:rPr>
            </w:pPr>
          </w:p>
          <w:p w:rsidR="00B97E06" w:rsidRPr="00D864D7" w:rsidRDefault="00B97E06" w:rsidP="00FA07FA">
            <w:pPr>
              <w:jc w:val="center"/>
              <w:rPr>
                <w:b/>
                <w:sz w:val="22"/>
                <w:szCs w:val="18"/>
              </w:rPr>
            </w:pPr>
            <w:r w:rsidRPr="00D864D7">
              <w:rPr>
                <w:b/>
                <w:sz w:val="22"/>
                <w:szCs w:val="18"/>
              </w:rPr>
              <w:t>Esgotos</w:t>
            </w:r>
          </w:p>
        </w:tc>
        <w:tc>
          <w:tcPr>
            <w:tcW w:w="1701" w:type="dxa"/>
          </w:tcPr>
          <w:p w:rsidR="00B97E06" w:rsidRPr="00EE64C3" w:rsidRDefault="00B97E06" w:rsidP="00FA07FA">
            <w:pPr>
              <w:jc w:val="center"/>
              <w:rPr>
                <w:sz w:val="10"/>
                <w:szCs w:val="10"/>
              </w:rPr>
            </w:pPr>
          </w:p>
          <w:p w:rsidR="00B97E06" w:rsidRPr="00EE64C3" w:rsidRDefault="00B97E06" w:rsidP="00FA07FA">
            <w:pPr>
              <w:jc w:val="center"/>
              <w:rPr>
                <w:sz w:val="22"/>
                <w:szCs w:val="18"/>
              </w:rPr>
            </w:pPr>
            <w:r w:rsidRPr="00EE64C3">
              <w:rPr>
                <w:sz w:val="22"/>
                <w:szCs w:val="18"/>
              </w:rPr>
              <w:t>140.134</w:t>
            </w:r>
          </w:p>
        </w:tc>
        <w:tc>
          <w:tcPr>
            <w:tcW w:w="1701" w:type="dxa"/>
          </w:tcPr>
          <w:p w:rsidR="00B97E06" w:rsidRPr="00EC0FCD" w:rsidRDefault="00B97E06" w:rsidP="00FA07FA">
            <w:pPr>
              <w:jc w:val="center"/>
              <w:rPr>
                <w:sz w:val="10"/>
                <w:szCs w:val="10"/>
              </w:rPr>
            </w:pPr>
          </w:p>
          <w:p w:rsidR="00B97E06" w:rsidRPr="00EC0FCD" w:rsidRDefault="00B97E06" w:rsidP="00FA07FA">
            <w:pPr>
              <w:jc w:val="center"/>
              <w:rPr>
                <w:sz w:val="22"/>
                <w:szCs w:val="18"/>
              </w:rPr>
            </w:pPr>
            <w:r w:rsidRPr="00EC0FCD">
              <w:rPr>
                <w:sz w:val="22"/>
                <w:szCs w:val="18"/>
              </w:rPr>
              <w:t>R$ 840.804,00</w:t>
            </w:r>
          </w:p>
        </w:tc>
        <w:tc>
          <w:tcPr>
            <w:tcW w:w="1701" w:type="dxa"/>
          </w:tcPr>
          <w:p w:rsidR="00B97E06" w:rsidRPr="00EE64C3" w:rsidRDefault="00B97E06" w:rsidP="00FA07FA">
            <w:pPr>
              <w:jc w:val="center"/>
              <w:rPr>
                <w:sz w:val="10"/>
                <w:szCs w:val="10"/>
              </w:rPr>
            </w:pPr>
          </w:p>
          <w:p w:rsidR="00B97E06" w:rsidRPr="00EE64C3" w:rsidRDefault="00B97E06" w:rsidP="00FA07FA">
            <w:pPr>
              <w:jc w:val="center"/>
              <w:rPr>
                <w:sz w:val="22"/>
                <w:szCs w:val="18"/>
              </w:rPr>
            </w:pPr>
            <w:r w:rsidRPr="00EE64C3">
              <w:rPr>
                <w:sz w:val="22"/>
                <w:szCs w:val="18"/>
              </w:rPr>
              <w:t>17.412</w:t>
            </w:r>
          </w:p>
        </w:tc>
        <w:tc>
          <w:tcPr>
            <w:tcW w:w="1701" w:type="dxa"/>
          </w:tcPr>
          <w:p w:rsidR="00B97E06" w:rsidRPr="00EC0FCD" w:rsidRDefault="00B97E06" w:rsidP="00FA07FA">
            <w:pPr>
              <w:jc w:val="center"/>
              <w:rPr>
                <w:sz w:val="10"/>
                <w:szCs w:val="10"/>
              </w:rPr>
            </w:pPr>
          </w:p>
          <w:p w:rsidR="00B97E06" w:rsidRPr="00EC0FCD" w:rsidRDefault="00B97E06" w:rsidP="00FA07FA">
            <w:pPr>
              <w:jc w:val="center"/>
              <w:rPr>
                <w:sz w:val="22"/>
                <w:szCs w:val="18"/>
              </w:rPr>
            </w:pPr>
            <w:r w:rsidRPr="00EC0FCD">
              <w:rPr>
                <w:sz w:val="22"/>
                <w:szCs w:val="18"/>
              </w:rPr>
              <w:t>R$ 104.472,00</w:t>
            </w:r>
          </w:p>
          <w:p w:rsidR="00B97E06" w:rsidRPr="00EC0FCD" w:rsidRDefault="00B97E06" w:rsidP="00FA07FA">
            <w:pPr>
              <w:pStyle w:val="SemEspaamento"/>
              <w:rPr>
                <w:sz w:val="2"/>
                <w:szCs w:val="10"/>
              </w:rPr>
            </w:pPr>
          </w:p>
        </w:tc>
      </w:tr>
      <w:tr w:rsidR="00B97E06" w:rsidRPr="00103613" w:rsidTr="00FA07FA">
        <w:trPr>
          <w:trHeight w:val="384"/>
        </w:trPr>
        <w:tc>
          <w:tcPr>
            <w:tcW w:w="993" w:type="dxa"/>
            <w:vMerge/>
            <w:shd w:val="clear" w:color="auto" w:fill="00B050"/>
          </w:tcPr>
          <w:p w:rsidR="00B97E06" w:rsidRPr="001C65F1" w:rsidRDefault="00B97E06" w:rsidP="00FA07FA">
            <w:pPr>
              <w:jc w:val="center"/>
              <w:rPr>
                <w:sz w:val="22"/>
                <w:szCs w:val="18"/>
              </w:rPr>
            </w:pPr>
          </w:p>
        </w:tc>
        <w:tc>
          <w:tcPr>
            <w:tcW w:w="1275" w:type="dxa"/>
          </w:tcPr>
          <w:p w:rsidR="00B97E06" w:rsidRPr="00D864D7" w:rsidRDefault="00B97E06" w:rsidP="00FA07FA">
            <w:pPr>
              <w:jc w:val="center"/>
              <w:rPr>
                <w:b/>
                <w:sz w:val="10"/>
                <w:szCs w:val="10"/>
              </w:rPr>
            </w:pPr>
          </w:p>
          <w:p w:rsidR="00B97E06" w:rsidRPr="00D864D7" w:rsidRDefault="00B97E06" w:rsidP="00FA07FA">
            <w:pPr>
              <w:jc w:val="center"/>
              <w:rPr>
                <w:b/>
                <w:sz w:val="22"/>
                <w:szCs w:val="18"/>
              </w:rPr>
            </w:pPr>
            <w:r w:rsidRPr="00D864D7">
              <w:rPr>
                <w:b/>
                <w:sz w:val="22"/>
                <w:szCs w:val="18"/>
              </w:rPr>
              <w:t>RSU</w:t>
            </w:r>
          </w:p>
        </w:tc>
        <w:tc>
          <w:tcPr>
            <w:tcW w:w="1701" w:type="dxa"/>
          </w:tcPr>
          <w:p w:rsidR="00B97E06" w:rsidRPr="00EE64C3" w:rsidRDefault="00B97E06" w:rsidP="00FA07FA">
            <w:pPr>
              <w:jc w:val="center"/>
              <w:rPr>
                <w:sz w:val="10"/>
                <w:szCs w:val="10"/>
              </w:rPr>
            </w:pPr>
          </w:p>
          <w:p w:rsidR="00B97E06" w:rsidRPr="00EE64C3" w:rsidRDefault="00B97E06" w:rsidP="00FA07FA">
            <w:pPr>
              <w:jc w:val="center"/>
              <w:rPr>
                <w:sz w:val="22"/>
                <w:szCs w:val="18"/>
              </w:rPr>
            </w:pPr>
            <w:r w:rsidRPr="00EE64C3">
              <w:rPr>
                <w:sz w:val="22"/>
                <w:szCs w:val="18"/>
              </w:rPr>
              <w:t>12.050</w:t>
            </w:r>
          </w:p>
        </w:tc>
        <w:tc>
          <w:tcPr>
            <w:tcW w:w="1701" w:type="dxa"/>
          </w:tcPr>
          <w:p w:rsidR="00B97E06" w:rsidRPr="00EC0FCD" w:rsidRDefault="00B97E06" w:rsidP="00FA07FA">
            <w:pPr>
              <w:jc w:val="center"/>
              <w:rPr>
                <w:sz w:val="10"/>
                <w:szCs w:val="10"/>
              </w:rPr>
            </w:pPr>
          </w:p>
          <w:p w:rsidR="00B97E06" w:rsidRPr="00EC0FCD" w:rsidRDefault="00B97E06" w:rsidP="00FA07FA">
            <w:pPr>
              <w:jc w:val="center"/>
              <w:rPr>
                <w:sz w:val="22"/>
                <w:szCs w:val="18"/>
              </w:rPr>
            </w:pPr>
            <w:r w:rsidRPr="00EC0FCD">
              <w:rPr>
                <w:sz w:val="22"/>
                <w:szCs w:val="18"/>
              </w:rPr>
              <w:t>R$ 72.300,00</w:t>
            </w:r>
          </w:p>
        </w:tc>
        <w:tc>
          <w:tcPr>
            <w:tcW w:w="1701" w:type="dxa"/>
          </w:tcPr>
          <w:p w:rsidR="00B97E06" w:rsidRPr="00EE64C3" w:rsidRDefault="00B97E06" w:rsidP="00FA07FA">
            <w:pPr>
              <w:jc w:val="center"/>
              <w:rPr>
                <w:sz w:val="10"/>
                <w:szCs w:val="10"/>
              </w:rPr>
            </w:pPr>
          </w:p>
          <w:p w:rsidR="00B97E06" w:rsidRPr="00EE64C3" w:rsidRDefault="00B97E06" w:rsidP="00FA07FA">
            <w:pPr>
              <w:jc w:val="center"/>
              <w:rPr>
                <w:sz w:val="22"/>
                <w:szCs w:val="18"/>
              </w:rPr>
            </w:pPr>
            <w:r w:rsidRPr="00EE64C3">
              <w:rPr>
                <w:sz w:val="22"/>
                <w:szCs w:val="18"/>
              </w:rPr>
              <w:t>4.422</w:t>
            </w:r>
          </w:p>
        </w:tc>
        <w:tc>
          <w:tcPr>
            <w:tcW w:w="1701" w:type="dxa"/>
          </w:tcPr>
          <w:p w:rsidR="00B97E06" w:rsidRPr="00EC0FCD" w:rsidRDefault="00B97E06" w:rsidP="00FA07FA">
            <w:pPr>
              <w:jc w:val="center"/>
              <w:rPr>
                <w:sz w:val="10"/>
                <w:szCs w:val="10"/>
              </w:rPr>
            </w:pPr>
          </w:p>
          <w:p w:rsidR="00B97E06" w:rsidRPr="00EC0FCD" w:rsidRDefault="00B97E06" w:rsidP="00FA07FA">
            <w:pPr>
              <w:jc w:val="center"/>
              <w:rPr>
                <w:sz w:val="22"/>
                <w:szCs w:val="18"/>
              </w:rPr>
            </w:pPr>
            <w:r w:rsidRPr="00EC0FCD">
              <w:rPr>
                <w:sz w:val="22"/>
                <w:szCs w:val="18"/>
              </w:rPr>
              <w:t>R$ 26.532,00</w:t>
            </w:r>
          </w:p>
          <w:p w:rsidR="00B97E06" w:rsidRPr="00EC0FCD" w:rsidRDefault="00B97E06" w:rsidP="00FA07FA">
            <w:pPr>
              <w:pStyle w:val="SemEspaamento"/>
              <w:rPr>
                <w:sz w:val="2"/>
                <w:szCs w:val="10"/>
              </w:rPr>
            </w:pPr>
          </w:p>
        </w:tc>
      </w:tr>
      <w:tr w:rsidR="00B97E06" w:rsidRPr="00103613" w:rsidTr="00FA07FA">
        <w:tc>
          <w:tcPr>
            <w:tcW w:w="993" w:type="dxa"/>
            <w:vMerge/>
            <w:shd w:val="clear" w:color="auto" w:fill="00B050"/>
          </w:tcPr>
          <w:p w:rsidR="00B97E06" w:rsidRPr="001C65F1" w:rsidRDefault="00B97E06" w:rsidP="00FA07FA">
            <w:pPr>
              <w:jc w:val="center"/>
              <w:rPr>
                <w:sz w:val="22"/>
                <w:szCs w:val="18"/>
              </w:rPr>
            </w:pPr>
          </w:p>
        </w:tc>
        <w:tc>
          <w:tcPr>
            <w:tcW w:w="1275" w:type="dxa"/>
          </w:tcPr>
          <w:p w:rsidR="00B97E06" w:rsidRPr="00D864D7" w:rsidRDefault="00B97E06" w:rsidP="00FA07FA">
            <w:pPr>
              <w:pStyle w:val="SemEspaamento"/>
              <w:rPr>
                <w:b/>
                <w:sz w:val="4"/>
                <w:szCs w:val="10"/>
              </w:rPr>
            </w:pPr>
          </w:p>
          <w:p w:rsidR="00B97E06" w:rsidRPr="00D864D7" w:rsidRDefault="00B97E06" w:rsidP="00FA07FA">
            <w:pPr>
              <w:jc w:val="center"/>
              <w:rPr>
                <w:b/>
                <w:sz w:val="22"/>
                <w:szCs w:val="18"/>
              </w:rPr>
            </w:pPr>
            <w:r w:rsidRPr="00D864D7">
              <w:rPr>
                <w:b/>
                <w:sz w:val="22"/>
                <w:szCs w:val="18"/>
              </w:rPr>
              <w:t>Drenagem Urbana</w:t>
            </w:r>
          </w:p>
          <w:p w:rsidR="00B97E06" w:rsidRPr="00947D38" w:rsidRDefault="00B97E06" w:rsidP="00FA07FA">
            <w:pPr>
              <w:pStyle w:val="SemEspaamento"/>
              <w:rPr>
                <w:b/>
                <w:sz w:val="2"/>
                <w:szCs w:val="10"/>
              </w:rPr>
            </w:pPr>
          </w:p>
        </w:tc>
        <w:tc>
          <w:tcPr>
            <w:tcW w:w="1701" w:type="dxa"/>
          </w:tcPr>
          <w:p w:rsidR="00B97E06" w:rsidRPr="00907511" w:rsidRDefault="00B97E06" w:rsidP="00FA07FA">
            <w:pPr>
              <w:jc w:val="center"/>
              <w:rPr>
                <w:sz w:val="16"/>
                <w:szCs w:val="10"/>
              </w:rPr>
            </w:pPr>
          </w:p>
          <w:p w:rsidR="00B97E06" w:rsidRPr="00EE64C3" w:rsidRDefault="00B97E06" w:rsidP="00FA07FA">
            <w:pPr>
              <w:jc w:val="center"/>
              <w:rPr>
                <w:sz w:val="22"/>
                <w:szCs w:val="18"/>
              </w:rPr>
            </w:pPr>
            <w:r w:rsidRPr="00EE64C3">
              <w:rPr>
                <w:sz w:val="22"/>
                <w:szCs w:val="18"/>
              </w:rPr>
              <w:t>21.817</w:t>
            </w:r>
          </w:p>
        </w:tc>
        <w:tc>
          <w:tcPr>
            <w:tcW w:w="1701" w:type="dxa"/>
          </w:tcPr>
          <w:p w:rsidR="00B97E06" w:rsidRPr="00EC0FCD" w:rsidRDefault="00B97E06" w:rsidP="00FA07FA">
            <w:pPr>
              <w:jc w:val="center"/>
              <w:rPr>
                <w:sz w:val="16"/>
                <w:szCs w:val="20"/>
              </w:rPr>
            </w:pPr>
          </w:p>
          <w:p w:rsidR="00B97E06" w:rsidRPr="00EC0FCD" w:rsidRDefault="00B97E06" w:rsidP="00FA07FA">
            <w:pPr>
              <w:jc w:val="center"/>
              <w:rPr>
                <w:sz w:val="22"/>
                <w:szCs w:val="18"/>
              </w:rPr>
            </w:pPr>
            <w:r w:rsidRPr="00EC0FCD">
              <w:rPr>
                <w:sz w:val="22"/>
                <w:szCs w:val="18"/>
              </w:rPr>
              <w:t>R$ 130.902,00</w:t>
            </w:r>
          </w:p>
        </w:tc>
        <w:tc>
          <w:tcPr>
            <w:tcW w:w="1701" w:type="dxa"/>
          </w:tcPr>
          <w:p w:rsidR="00B97E06" w:rsidRPr="00907511" w:rsidRDefault="00B97E06" w:rsidP="00FA07FA">
            <w:pPr>
              <w:jc w:val="center"/>
              <w:rPr>
                <w:sz w:val="16"/>
                <w:szCs w:val="20"/>
              </w:rPr>
            </w:pPr>
          </w:p>
          <w:p w:rsidR="00B97E06" w:rsidRPr="00EE64C3" w:rsidRDefault="00B97E06" w:rsidP="00FA07FA">
            <w:pPr>
              <w:jc w:val="center"/>
              <w:rPr>
                <w:sz w:val="22"/>
                <w:szCs w:val="18"/>
              </w:rPr>
            </w:pPr>
            <w:r w:rsidRPr="00EE64C3">
              <w:rPr>
                <w:sz w:val="22"/>
                <w:szCs w:val="18"/>
              </w:rPr>
              <w:t>33.317</w:t>
            </w:r>
          </w:p>
        </w:tc>
        <w:tc>
          <w:tcPr>
            <w:tcW w:w="1701" w:type="dxa"/>
          </w:tcPr>
          <w:p w:rsidR="00B97E06" w:rsidRPr="00EC0FCD" w:rsidRDefault="00B97E06" w:rsidP="00FA07FA">
            <w:pPr>
              <w:jc w:val="center"/>
              <w:rPr>
                <w:sz w:val="16"/>
                <w:szCs w:val="20"/>
              </w:rPr>
            </w:pPr>
          </w:p>
          <w:p w:rsidR="00B97E06" w:rsidRPr="00EC0FCD" w:rsidRDefault="00B97E06" w:rsidP="00FA07FA">
            <w:pPr>
              <w:jc w:val="center"/>
              <w:rPr>
                <w:sz w:val="22"/>
                <w:szCs w:val="18"/>
              </w:rPr>
            </w:pPr>
            <w:r w:rsidRPr="00EC0FCD">
              <w:rPr>
                <w:sz w:val="22"/>
                <w:szCs w:val="18"/>
              </w:rPr>
              <w:t>R$ 199.902,00</w:t>
            </w:r>
          </w:p>
        </w:tc>
      </w:tr>
      <w:tr w:rsidR="00B97E06" w:rsidRPr="00103613" w:rsidTr="00FA07FA">
        <w:tc>
          <w:tcPr>
            <w:tcW w:w="993" w:type="dxa"/>
            <w:vMerge/>
            <w:shd w:val="clear" w:color="auto" w:fill="00B050"/>
          </w:tcPr>
          <w:p w:rsidR="00B97E06" w:rsidRPr="001C65F1" w:rsidRDefault="00B97E06" w:rsidP="00FA07FA">
            <w:pPr>
              <w:jc w:val="center"/>
              <w:rPr>
                <w:sz w:val="22"/>
                <w:szCs w:val="18"/>
              </w:rPr>
            </w:pPr>
          </w:p>
        </w:tc>
        <w:tc>
          <w:tcPr>
            <w:tcW w:w="1275" w:type="dxa"/>
          </w:tcPr>
          <w:p w:rsidR="00B97E06" w:rsidRPr="00D864D7" w:rsidRDefault="00B97E06" w:rsidP="00FA07FA">
            <w:pPr>
              <w:jc w:val="center"/>
              <w:rPr>
                <w:b/>
                <w:sz w:val="10"/>
                <w:szCs w:val="10"/>
              </w:rPr>
            </w:pPr>
          </w:p>
          <w:p w:rsidR="00B97E06" w:rsidRPr="00D864D7" w:rsidRDefault="00B97E06" w:rsidP="00FA07FA">
            <w:pPr>
              <w:jc w:val="center"/>
              <w:rPr>
                <w:b/>
                <w:sz w:val="22"/>
                <w:szCs w:val="18"/>
              </w:rPr>
            </w:pPr>
            <w:r w:rsidRPr="00D864D7">
              <w:rPr>
                <w:b/>
                <w:sz w:val="22"/>
                <w:szCs w:val="18"/>
              </w:rPr>
              <w:t>Gestão</w:t>
            </w:r>
          </w:p>
        </w:tc>
        <w:tc>
          <w:tcPr>
            <w:tcW w:w="1701" w:type="dxa"/>
          </w:tcPr>
          <w:p w:rsidR="00B97E06" w:rsidRPr="00EE64C3" w:rsidRDefault="00B97E06" w:rsidP="00FA07FA">
            <w:pPr>
              <w:jc w:val="center"/>
              <w:rPr>
                <w:sz w:val="10"/>
                <w:szCs w:val="10"/>
              </w:rPr>
            </w:pPr>
          </w:p>
          <w:p w:rsidR="00B97E06" w:rsidRPr="00EE64C3" w:rsidRDefault="00B97E06" w:rsidP="00FA07FA">
            <w:pPr>
              <w:jc w:val="center"/>
              <w:rPr>
                <w:sz w:val="22"/>
                <w:szCs w:val="18"/>
              </w:rPr>
            </w:pPr>
            <w:r w:rsidRPr="00EE64C3">
              <w:rPr>
                <w:sz w:val="22"/>
                <w:szCs w:val="18"/>
              </w:rPr>
              <w:t>-x-</w:t>
            </w:r>
          </w:p>
        </w:tc>
        <w:tc>
          <w:tcPr>
            <w:tcW w:w="1701" w:type="dxa"/>
          </w:tcPr>
          <w:p w:rsidR="00B97E06" w:rsidRPr="00EC0FCD" w:rsidRDefault="00B97E06" w:rsidP="00FA07FA">
            <w:pPr>
              <w:jc w:val="center"/>
              <w:rPr>
                <w:sz w:val="10"/>
                <w:szCs w:val="10"/>
              </w:rPr>
            </w:pPr>
          </w:p>
          <w:p w:rsidR="00B97E06" w:rsidRPr="00EC0FCD" w:rsidRDefault="00B97E06" w:rsidP="00FA07FA">
            <w:pPr>
              <w:jc w:val="center"/>
              <w:rPr>
                <w:sz w:val="22"/>
                <w:szCs w:val="18"/>
              </w:rPr>
            </w:pPr>
            <w:r w:rsidRPr="00EC0FCD">
              <w:rPr>
                <w:sz w:val="22"/>
                <w:szCs w:val="18"/>
              </w:rPr>
              <w:t>-x-</w:t>
            </w:r>
          </w:p>
        </w:tc>
        <w:tc>
          <w:tcPr>
            <w:tcW w:w="1701" w:type="dxa"/>
          </w:tcPr>
          <w:p w:rsidR="00B97E06" w:rsidRPr="00EE64C3" w:rsidRDefault="00B97E06" w:rsidP="00FA07FA">
            <w:pPr>
              <w:jc w:val="center"/>
              <w:rPr>
                <w:sz w:val="10"/>
                <w:szCs w:val="10"/>
              </w:rPr>
            </w:pPr>
          </w:p>
          <w:p w:rsidR="00B97E06" w:rsidRPr="00EE64C3" w:rsidRDefault="00B97E06" w:rsidP="00FA07FA">
            <w:pPr>
              <w:jc w:val="center"/>
              <w:rPr>
                <w:sz w:val="22"/>
                <w:szCs w:val="18"/>
              </w:rPr>
            </w:pPr>
            <w:r w:rsidRPr="00EE64C3">
              <w:rPr>
                <w:sz w:val="22"/>
                <w:szCs w:val="18"/>
              </w:rPr>
              <w:t>86.553</w:t>
            </w:r>
          </w:p>
        </w:tc>
        <w:tc>
          <w:tcPr>
            <w:tcW w:w="1701" w:type="dxa"/>
          </w:tcPr>
          <w:p w:rsidR="00B97E06" w:rsidRPr="00EC0FCD" w:rsidRDefault="00B97E06" w:rsidP="00FA07FA">
            <w:pPr>
              <w:jc w:val="center"/>
              <w:rPr>
                <w:sz w:val="10"/>
                <w:szCs w:val="10"/>
              </w:rPr>
            </w:pPr>
          </w:p>
          <w:p w:rsidR="00B97E06" w:rsidRPr="00EC0FCD" w:rsidRDefault="00B97E06" w:rsidP="00FA07FA">
            <w:pPr>
              <w:jc w:val="center"/>
              <w:rPr>
                <w:sz w:val="22"/>
                <w:szCs w:val="18"/>
              </w:rPr>
            </w:pPr>
            <w:r w:rsidRPr="00EC0FCD">
              <w:rPr>
                <w:sz w:val="22"/>
                <w:szCs w:val="18"/>
              </w:rPr>
              <w:t>R$ 519.318,00</w:t>
            </w:r>
          </w:p>
          <w:p w:rsidR="00B97E06" w:rsidRPr="00EC0FCD" w:rsidRDefault="00B97E06" w:rsidP="00FA07FA">
            <w:pPr>
              <w:pStyle w:val="SemEspaamento"/>
              <w:rPr>
                <w:sz w:val="2"/>
                <w:szCs w:val="10"/>
              </w:rPr>
            </w:pPr>
          </w:p>
        </w:tc>
      </w:tr>
      <w:tr w:rsidR="00B97E06" w:rsidRPr="00103613" w:rsidTr="00FA07FA">
        <w:tc>
          <w:tcPr>
            <w:tcW w:w="993" w:type="dxa"/>
            <w:vMerge/>
            <w:shd w:val="clear" w:color="auto" w:fill="00B050"/>
          </w:tcPr>
          <w:p w:rsidR="00B97E06" w:rsidRPr="001C65F1" w:rsidRDefault="00B97E06" w:rsidP="00FA07FA">
            <w:pPr>
              <w:jc w:val="center"/>
              <w:rPr>
                <w:sz w:val="22"/>
                <w:szCs w:val="18"/>
              </w:rPr>
            </w:pPr>
          </w:p>
        </w:tc>
        <w:tc>
          <w:tcPr>
            <w:tcW w:w="1275" w:type="dxa"/>
          </w:tcPr>
          <w:p w:rsidR="00B97E06" w:rsidRPr="00D864D7" w:rsidRDefault="00B97E06" w:rsidP="00FA07FA">
            <w:pPr>
              <w:jc w:val="center"/>
              <w:rPr>
                <w:b/>
                <w:sz w:val="10"/>
                <w:szCs w:val="10"/>
              </w:rPr>
            </w:pPr>
          </w:p>
          <w:p w:rsidR="00B97E06" w:rsidRPr="00D864D7" w:rsidRDefault="00B97E06" w:rsidP="00FA07FA">
            <w:pPr>
              <w:jc w:val="center"/>
              <w:rPr>
                <w:b/>
                <w:sz w:val="22"/>
                <w:szCs w:val="18"/>
              </w:rPr>
            </w:pPr>
            <w:r w:rsidRPr="00D864D7">
              <w:rPr>
                <w:b/>
                <w:sz w:val="22"/>
                <w:szCs w:val="18"/>
              </w:rPr>
              <w:t>TOTAL</w:t>
            </w:r>
          </w:p>
        </w:tc>
        <w:tc>
          <w:tcPr>
            <w:tcW w:w="1701" w:type="dxa"/>
          </w:tcPr>
          <w:p w:rsidR="00B97E06" w:rsidRPr="00EE64C3" w:rsidRDefault="00B97E06" w:rsidP="00FA07FA">
            <w:pPr>
              <w:jc w:val="center"/>
              <w:rPr>
                <w:sz w:val="10"/>
                <w:szCs w:val="10"/>
              </w:rPr>
            </w:pPr>
          </w:p>
          <w:p w:rsidR="00B97E06" w:rsidRPr="00EE64C3" w:rsidRDefault="00B97E06" w:rsidP="00FA07FA">
            <w:pPr>
              <w:jc w:val="center"/>
              <w:rPr>
                <w:sz w:val="22"/>
                <w:szCs w:val="18"/>
              </w:rPr>
            </w:pPr>
            <w:r w:rsidRPr="00EE64C3">
              <w:rPr>
                <w:sz w:val="22"/>
                <w:szCs w:val="18"/>
              </w:rPr>
              <w:t>247.750</w:t>
            </w:r>
          </w:p>
        </w:tc>
        <w:tc>
          <w:tcPr>
            <w:tcW w:w="1701" w:type="dxa"/>
          </w:tcPr>
          <w:p w:rsidR="00B97E06" w:rsidRPr="00EC0FCD" w:rsidRDefault="00B97E06" w:rsidP="00FA07FA">
            <w:pPr>
              <w:jc w:val="center"/>
              <w:rPr>
                <w:sz w:val="10"/>
                <w:szCs w:val="10"/>
              </w:rPr>
            </w:pPr>
          </w:p>
          <w:p w:rsidR="00B97E06" w:rsidRPr="00EC0FCD" w:rsidRDefault="00B97E06" w:rsidP="00FA07FA">
            <w:pPr>
              <w:jc w:val="center"/>
              <w:rPr>
                <w:sz w:val="22"/>
                <w:szCs w:val="18"/>
              </w:rPr>
            </w:pPr>
            <w:r w:rsidRPr="00EC0FCD">
              <w:rPr>
                <w:sz w:val="22"/>
                <w:szCs w:val="18"/>
              </w:rPr>
              <w:t>R$ 1.486.500,00</w:t>
            </w:r>
          </w:p>
        </w:tc>
        <w:tc>
          <w:tcPr>
            <w:tcW w:w="1701" w:type="dxa"/>
          </w:tcPr>
          <w:p w:rsidR="00B97E06" w:rsidRPr="00EE64C3" w:rsidRDefault="00B97E06" w:rsidP="00FA07FA">
            <w:pPr>
              <w:jc w:val="center"/>
              <w:rPr>
                <w:sz w:val="10"/>
                <w:szCs w:val="10"/>
              </w:rPr>
            </w:pPr>
          </w:p>
          <w:p w:rsidR="00B97E06" w:rsidRPr="00EE64C3" w:rsidRDefault="00B97E06" w:rsidP="00FA07FA">
            <w:pPr>
              <w:jc w:val="center"/>
              <w:rPr>
                <w:sz w:val="22"/>
                <w:szCs w:val="18"/>
              </w:rPr>
            </w:pPr>
            <w:r w:rsidRPr="00EE64C3">
              <w:rPr>
                <w:sz w:val="22"/>
                <w:szCs w:val="18"/>
              </w:rPr>
              <w:t>173.107</w:t>
            </w:r>
          </w:p>
        </w:tc>
        <w:tc>
          <w:tcPr>
            <w:tcW w:w="1701" w:type="dxa"/>
          </w:tcPr>
          <w:p w:rsidR="00B97E06" w:rsidRPr="00EC0FCD" w:rsidRDefault="00B97E06" w:rsidP="00FA07FA">
            <w:pPr>
              <w:jc w:val="center"/>
              <w:rPr>
                <w:sz w:val="10"/>
                <w:szCs w:val="10"/>
              </w:rPr>
            </w:pPr>
          </w:p>
          <w:p w:rsidR="00B97E06" w:rsidRPr="00EC0FCD" w:rsidRDefault="00B97E06" w:rsidP="00FA07FA">
            <w:pPr>
              <w:jc w:val="center"/>
              <w:rPr>
                <w:sz w:val="22"/>
                <w:szCs w:val="18"/>
              </w:rPr>
            </w:pPr>
            <w:r w:rsidRPr="00EC0FCD">
              <w:rPr>
                <w:sz w:val="22"/>
                <w:szCs w:val="18"/>
              </w:rPr>
              <w:t>R$ 1.038.642,00</w:t>
            </w:r>
          </w:p>
          <w:p w:rsidR="00B97E06" w:rsidRPr="00EC0FCD" w:rsidRDefault="00B97E06" w:rsidP="00FA07FA">
            <w:pPr>
              <w:pStyle w:val="SemEspaamento"/>
              <w:rPr>
                <w:sz w:val="2"/>
                <w:szCs w:val="10"/>
              </w:rPr>
            </w:pPr>
          </w:p>
        </w:tc>
      </w:tr>
    </w:tbl>
    <w:p w:rsidR="00B97E06" w:rsidRDefault="00B97E06" w:rsidP="00B97E06">
      <w:pPr>
        <w:jc w:val="both"/>
        <w:rPr>
          <w:sz w:val="20"/>
          <w:szCs w:val="18"/>
        </w:rPr>
      </w:pPr>
      <w:r>
        <w:rPr>
          <w:sz w:val="20"/>
          <w:szCs w:val="18"/>
        </w:rPr>
        <w:t xml:space="preserve">Fonte: PLANSAB, 2012. </w:t>
      </w:r>
      <w:r w:rsidRPr="001C65F1">
        <w:rPr>
          <w:sz w:val="20"/>
          <w:szCs w:val="18"/>
        </w:rPr>
        <w:t xml:space="preserve">Incluem-se no Plansab os recursos provenientes do Orçamento Geral da União (OGU) e dos agentes e de fomento do Governo </w:t>
      </w:r>
      <w:r>
        <w:rPr>
          <w:sz w:val="20"/>
          <w:szCs w:val="18"/>
        </w:rPr>
        <w:t>F</w:t>
      </w:r>
      <w:r w:rsidRPr="001C65F1">
        <w:rPr>
          <w:sz w:val="20"/>
          <w:szCs w:val="18"/>
        </w:rPr>
        <w:t>ederal, dentr</w:t>
      </w:r>
      <w:r>
        <w:rPr>
          <w:sz w:val="20"/>
          <w:szCs w:val="18"/>
        </w:rPr>
        <w:t>e o</w:t>
      </w:r>
      <w:r w:rsidRPr="001C65F1">
        <w:rPr>
          <w:sz w:val="20"/>
          <w:szCs w:val="18"/>
        </w:rPr>
        <w:t>utros.</w:t>
      </w:r>
    </w:p>
    <w:p w:rsidR="00B97E06" w:rsidRPr="001C65F1" w:rsidRDefault="00B97E06" w:rsidP="00B97E06">
      <w:pPr>
        <w:pStyle w:val="SemEspaamento"/>
      </w:pPr>
    </w:p>
    <w:p w:rsidR="00B97E06" w:rsidRPr="00914862" w:rsidRDefault="00B97E06" w:rsidP="00B97E06">
      <w:pPr>
        <w:pStyle w:val="SemEspaamento"/>
        <w:numPr>
          <w:ilvl w:val="0"/>
          <w:numId w:val="1"/>
        </w:numPr>
        <w:tabs>
          <w:tab w:val="left" w:pos="284"/>
          <w:tab w:val="left" w:pos="426"/>
        </w:tabs>
        <w:spacing w:line="360" w:lineRule="auto"/>
        <w:ind w:left="0" w:firstLine="0"/>
        <w:rPr>
          <w:rFonts w:eastAsia="Calibri"/>
          <w:b/>
        </w:rPr>
      </w:pPr>
      <w:r w:rsidRPr="00914862">
        <w:rPr>
          <w:rFonts w:eastAsia="Calibri"/>
          <w:b/>
        </w:rPr>
        <w:t>FONTES DE FINANCIAMENTO PARA SANEAMENTO BÁSICO</w:t>
      </w:r>
      <w:r>
        <w:rPr>
          <w:rFonts w:eastAsia="Calibri"/>
          <w:b/>
        </w:rPr>
        <w:t>:</w:t>
      </w:r>
    </w:p>
    <w:p w:rsidR="00B97E06" w:rsidRPr="00782630" w:rsidRDefault="00B97E06" w:rsidP="00B97E06">
      <w:pPr>
        <w:pStyle w:val="SemEspaamento"/>
        <w:rPr>
          <w:rFonts w:eastAsia="Calibri"/>
          <w:sz w:val="14"/>
        </w:rPr>
      </w:pPr>
      <w:r>
        <w:rPr>
          <w:rFonts w:eastAsia="Calibri"/>
        </w:rPr>
        <w:t xml:space="preserve"> </w:t>
      </w:r>
    </w:p>
    <w:p w:rsidR="00B97E06" w:rsidRDefault="00B97E06" w:rsidP="00B97E06">
      <w:pPr>
        <w:autoSpaceDE w:val="0"/>
        <w:autoSpaceDN w:val="0"/>
        <w:adjustRightInd w:val="0"/>
        <w:spacing w:line="360" w:lineRule="auto"/>
        <w:ind w:firstLine="851"/>
        <w:jc w:val="both"/>
      </w:pPr>
      <w:r>
        <w:lastRenderedPageBreak/>
        <w:t xml:space="preserve">Com base no </w:t>
      </w:r>
      <w:r w:rsidRPr="00ED4A0A">
        <w:t>Plano Nacional de Saneamento (PLAN</w:t>
      </w:r>
      <w:r>
        <w:t>SAB</w:t>
      </w:r>
      <w:r w:rsidRPr="00ED4A0A">
        <w:t>), as principais fontes de investimento disponíveis para o setor de saneamento básico no Brasil são:</w:t>
      </w:r>
    </w:p>
    <w:p w:rsidR="00B97E06" w:rsidRPr="00D324BA" w:rsidRDefault="00B97E06" w:rsidP="00B97E06">
      <w:pPr>
        <w:pStyle w:val="SemEspaamento"/>
        <w:rPr>
          <w:sz w:val="14"/>
        </w:rPr>
      </w:pPr>
    </w:p>
    <w:p w:rsidR="00B97E06" w:rsidRPr="00ED4A0A" w:rsidRDefault="00B97E06" w:rsidP="00B97E06">
      <w:pPr>
        <w:numPr>
          <w:ilvl w:val="0"/>
          <w:numId w:val="5"/>
        </w:numPr>
        <w:autoSpaceDE w:val="0"/>
        <w:autoSpaceDN w:val="0"/>
        <w:adjustRightInd w:val="0"/>
        <w:spacing w:line="360" w:lineRule="auto"/>
        <w:ind w:left="426" w:hanging="426"/>
        <w:jc w:val="both"/>
      </w:pPr>
      <w:r>
        <w:t>O</w:t>
      </w:r>
      <w:r w:rsidRPr="00ED4A0A">
        <w:t>s recursos dos fundos financiadores (Fundo  de Garantia por Tempo de Serviço - FGTS e Fundo de Amparo ao Trabalhador - FAT), também denominados  de recursos onerosos;</w:t>
      </w:r>
    </w:p>
    <w:p w:rsidR="00B97E06" w:rsidRPr="00ED4A0A" w:rsidRDefault="00B97E06" w:rsidP="00B97E06">
      <w:pPr>
        <w:numPr>
          <w:ilvl w:val="0"/>
          <w:numId w:val="5"/>
        </w:numPr>
        <w:autoSpaceDE w:val="0"/>
        <w:autoSpaceDN w:val="0"/>
        <w:adjustRightInd w:val="0"/>
        <w:spacing w:line="360" w:lineRule="auto"/>
        <w:ind w:left="426" w:hanging="426"/>
        <w:jc w:val="both"/>
      </w:pPr>
      <w:r>
        <w:t>R</w:t>
      </w:r>
      <w:r w:rsidRPr="00ED4A0A">
        <w:t>ecursos não onerosos, derivados da Lei Orçamentária Anual (LOA), também conhecido como Orçamento Geral da União (OGU), e de orçamentos dos estados e municípios;</w:t>
      </w:r>
    </w:p>
    <w:p w:rsidR="00B97E06" w:rsidRPr="00ED4A0A" w:rsidRDefault="00B97E06" w:rsidP="00B97E06">
      <w:pPr>
        <w:numPr>
          <w:ilvl w:val="0"/>
          <w:numId w:val="5"/>
        </w:numPr>
        <w:autoSpaceDE w:val="0"/>
        <w:autoSpaceDN w:val="0"/>
        <w:adjustRightInd w:val="0"/>
        <w:spacing w:line="360" w:lineRule="auto"/>
        <w:ind w:left="426" w:hanging="426"/>
        <w:jc w:val="both"/>
      </w:pPr>
      <w:r>
        <w:t>R</w:t>
      </w:r>
      <w:r w:rsidRPr="00ED4A0A">
        <w:t xml:space="preserve">ecursos  provenientes de empréstimos internacionais, contraídos junto às agências multilaterais de crédito, tais  como o Banco Interamericano de Desenvolvimento (BID) e o Banco Mundial (BIRD); </w:t>
      </w:r>
    </w:p>
    <w:p w:rsidR="00B97E06" w:rsidRDefault="00B97E06" w:rsidP="00B97E06">
      <w:pPr>
        <w:numPr>
          <w:ilvl w:val="0"/>
          <w:numId w:val="5"/>
        </w:numPr>
        <w:autoSpaceDE w:val="0"/>
        <w:autoSpaceDN w:val="0"/>
        <w:adjustRightInd w:val="0"/>
        <w:spacing w:line="360" w:lineRule="auto"/>
        <w:ind w:left="426" w:hanging="426"/>
        <w:jc w:val="both"/>
      </w:pPr>
      <w:r>
        <w:t>R</w:t>
      </w:r>
      <w:r w:rsidRPr="00ED4A0A">
        <w:t>ecursos próprios dos prestadores de serviços, resultantes de superávits de arrecadação.</w:t>
      </w:r>
    </w:p>
    <w:p w:rsidR="00B97E06" w:rsidRPr="00782630" w:rsidRDefault="00B97E06" w:rsidP="00B97E06">
      <w:pPr>
        <w:pStyle w:val="SemEspaamento"/>
        <w:rPr>
          <w:sz w:val="14"/>
        </w:rPr>
      </w:pPr>
    </w:p>
    <w:p w:rsidR="00B97E06" w:rsidRDefault="00B97E06" w:rsidP="00B97E06">
      <w:pPr>
        <w:autoSpaceDE w:val="0"/>
        <w:autoSpaceDN w:val="0"/>
        <w:adjustRightInd w:val="0"/>
        <w:spacing w:line="360" w:lineRule="auto"/>
        <w:ind w:firstLine="851"/>
        <w:jc w:val="both"/>
      </w:pPr>
      <w:r>
        <w:t>Assim, para fins do Plano Municipal de saneamento Básico, buscamos o aporte das fontes de financiamento para saneamento, conforme tabela abaixo:</w:t>
      </w:r>
    </w:p>
    <w:p w:rsidR="00B97E06" w:rsidRPr="002267FF" w:rsidRDefault="00B97E06" w:rsidP="00B97E06">
      <w:pPr>
        <w:pStyle w:val="SemEspaamento"/>
        <w:rPr>
          <w:sz w:val="1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
        <w:gridCol w:w="1985"/>
        <w:gridCol w:w="3260"/>
        <w:gridCol w:w="1701"/>
      </w:tblGrid>
      <w:tr w:rsidR="00B97E06" w:rsidRPr="00520E50" w:rsidTr="00FA07FA">
        <w:tc>
          <w:tcPr>
            <w:tcW w:w="2127" w:type="dxa"/>
            <w:shd w:val="clear" w:color="auto" w:fill="000000"/>
          </w:tcPr>
          <w:p w:rsidR="00B97E06" w:rsidRPr="00947D38" w:rsidRDefault="00B97E06" w:rsidP="00FA07FA">
            <w:pPr>
              <w:spacing w:before="60" w:after="60"/>
              <w:jc w:val="center"/>
              <w:rPr>
                <w:b/>
                <w:sz w:val="14"/>
                <w:szCs w:val="14"/>
              </w:rPr>
            </w:pPr>
          </w:p>
          <w:p w:rsidR="00B97E06" w:rsidRPr="003730B2" w:rsidRDefault="00B97E06" w:rsidP="00FA07FA">
            <w:pPr>
              <w:spacing w:before="60" w:after="60"/>
              <w:jc w:val="center"/>
              <w:rPr>
                <w:b/>
                <w:sz w:val="20"/>
              </w:rPr>
            </w:pPr>
            <w:r w:rsidRPr="003730B2">
              <w:rPr>
                <w:b/>
                <w:sz w:val="20"/>
              </w:rPr>
              <w:t>CAMPO DE AÇÃO</w:t>
            </w:r>
          </w:p>
        </w:tc>
        <w:tc>
          <w:tcPr>
            <w:tcW w:w="2126" w:type="dxa"/>
            <w:gridSpan w:val="2"/>
            <w:shd w:val="clear" w:color="auto" w:fill="000000"/>
          </w:tcPr>
          <w:p w:rsidR="00B97E06" w:rsidRPr="00947D38" w:rsidRDefault="00B97E06" w:rsidP="00FA07FA">
            <w:pPr>
              <w:spacing w:before="60" w:after="60"/>
              <w:ind w:left="130" w:right="-266" w:hanging="130"/>
              <w:jc w:val="center"/>
              <w:rPr>
                <w:b/>
                <w:sz w:val="14"/>
                <w:szCs w:val="14"/>
              </w:rPr>
            </w:pPr>
          </w:p>
          <w:p w:rsidR="00B97E06" w:rsidRPr="003730B2" w:rsidRDefault="00B97E06" w:rsidP="00FA07FA">
            <w:pPr>
              <w:spacing w:before="60" w:after="60"/>
              <w:ind w:left="130" w:right="-266" w:hanging="130"/>
              <w:jc w:val="center"/>
              <w:rPr>
                <w:b/>
                <w:sz w:val="20"/>
              </w:rPr>
            </w:pPr>
            <w:r w:rsidRPr="003730B2">
              <w:rPr>
                <w:b/>
                <w:sz w:val="20"/>
              </w:rPr>
              <w:t>PROGRAMAS</w:t>
            </w:r>
          </w:p>
        </w:tc>
        <w:tc>
          <w:tcPr>
            <w:tcW w:w="3260" w:type="dxa"/>
            <w:shd w:val="clear" w:color="auto" w:fill="000000"/>
          </w:tcPr>
          <w:p w:rsidR="00B97E06" w:rsidRPr="00947D38" w:rsidRDefault="00B97E06" w:rsidP="00FA07FA">
            <w:pPr>
              <w:spacing w:before="60" w:after="60"/>
              <w:ind w:left="130" w:right="-266" w:hanging="130"/>
              <w:jc w:val="center"/>
              <w:rPr>
                <w:b/>
                <w:sz w:val="14"/>
              </w:rPr>
            </w:pPr>
          </w:p>
          <w:p w:rsidR="00B97E06" w:rsidRPr="003730B2" w:rsidRDefault="00B97E06" w:rsidP="00FA07FA">
            <w:pPr>
              <w:spacing w:before="60" w:after="60"/>
              <w:ind w:left="130" w:right="-266" w:hanging="130"/>
              <w:jc w:val="center"/>
              <w:rPr>
                <w:b/>
                <w:sz w:val="20"/>
              </w:rPr>
            </w:pPr>
            <w:r w:rsidRPr="003730B2">
              <w:rPr>
                <w:b/>
                <w:sz w:val="20"/>
              </w:rPr>
              <w:t>OBJETIVOS</w:t>
            </w:r>
          </w:p>
        </w:tc>
        <w:tc>
          <w:tcPr>
            <w:tcW w:w="1701" w:type="dxa"/>
            <w:shd w:val="clear" w:color="auto" w:fill="000000"/>
          </w:tcPr>
          <w:p w:rsidR="00B97E06" w:rsidRPr="00947D38" w:rsidRDefault="00B97E06" w:rsidP="00FA07FA">
            <w:pPr>
              <w:spacing w:before="60" w:after="60"/>
              <w:jc w:val="center"/>
              <w:rPr>
                <w:b/>
                <w:sz w:val="4"/>
              </w:rPr>
            </w:pPr>
          </w:p>
          <w:p w:rsidR="00B97E06" w:rsidRPr="003730B2" w:rsidRDefault="00B97E06" w:rsidP="00FA07FA">
            <w:pPr>
              <w:spacing w:before="60" w:after="60"/>
              <w:jc w:val="center"/>
              <w:rPr>
                <w:b/>
                <w:sz w:val="20"/>
              </w:rPr>
            </w:pPr>
            <w:r w:rsidRPr="003730B2">
              <w:rPr>
                <w:b/>
                <w:sz w:val="20"/>
              </w:rPr>
              <w:t>MINISTÉRIO RESPONS</w:t>
            </w:r>
            <w:r>
              <w:rPr>
                <w:b/>
                <w:sz w:val="20"/>
              </w:rPr>
              <w:t>Á</w:t>
            </w:r>
            <w:r w:rsidRPr="003730B2">
              <w:rPr>
                <w:b/>
                <w:sz w:val="20"/>
              </w:rPr>
              <w:t>VEL</w:t>
            </w:r>
          </w:p>
          <w:p w:rsidR="00B97E06" w:rsidRPr="00947D38" w:rsidRDefault="00B97E06" w:rsidP="00FA07FA">
            <w:pPr>
              <w:spacing w:before="60" w:after="60"/>
              <w:jc w:val="center"/>
              <w:rPr>
                <w:b/>
                <w:sz w:val="2"/>
              </w:rPr>
            </w:pPr>
          </w:p>
        </w:tc>
      </w:tr>
      <w:tr w:rsidR="00B97E06" w:rsidRPr="00520E50" w:rsidTr="00FA07FA">
        <w:tc>
          <w:tcPr>
            <w:tcW w:w="9214" w:type="dxa"/>
            <w:gridSpan w:val="5"/>
            <w:shd w:val="clear" w:color="auto" w:fill="00B050"/>
          </w:tcPr>
          <w:p w:rsidR="00B97E06" w:rsidRPr="00815A42" w:rsidRDefault="00B97E06" w:rsidP="00FA07FA">
            <w:pPr>
              <w:pStyle w:val="SemEspaamento"/>
              <w:rPr>
                <w:sz w:val="2"/>
              </w:rPr>
            </w:pPr>
          </w:p>
          <w:p w:rsidR="00B97E06" w:rsidRPr="00815A42" w:rsidRDefault="00B97E06" w:rsidP="00FA07FA">
            <w:pPr>
              <w:spacing w:before="120" w:after="120"/>
              <w:jc w:val="center"/>
              <w:rPr>
                <w:b/>
              </w:rPr>
            </w:pPr>
            <w:r w:rsidRPr="00815A42">
              <w:rPr>
                <w:b/>
              </w:rPr>
              <w:t>PROGRAMAS ORÇAMENTÁRIOS</w:t>
            </w:r>
          </w:p>
          <w:p w:rsidR="00B97E06" w:rsidRPr="003730B2" w:rsidRDefault="00B97E06" w:rsidP="00FA07FA">
            <w:pPr>
              <w:pStyle w:val="SemEspaamento"/>
              <w:rPr>
                <w:sz w:val="2"/>
              </w:rPr>
            </w:pPr>
          </w:p>
        </w:tc>
      </w:tr>
      <w:tr w:rsidR="00B97E06" w:rsidRPr="00520E50" w:rsidTr="00FA07FA">
        <w:tc>
          <w:tcPr>
            <w:tcW w:w="2268" w:type="dxa"/>
            <w:gridSpan w:val="2"/>
            <w:vMerge w:val="restart"/>
            <w:shd w:val="clear" w:color="auto" w:fill="D9D9D9"/>
          </w:tcPr>
          <w:p w:rsidR="00B97E06" w:rsidRPr="003730B2" w:rsidRDefault="00B97E06" w:rsidP="00FA07FA">
            <w:pPr>
              <w:jc w:val="center"/>
              <w:rPr>
                <w:b/>
                <w:sz w:val="22"/>
                <w:szCs w:val="22"/>
              </w:rPr>
            </w:pPr>
          </w:p>
          <w:p w:rsidR="00B97E06" w:rsidRDefault="00B97E06" w:rsidP="00FA07FA">
            <w:pPr>
              <w:jc w:val="center"/>
              <w:rPr>
                <w:b/>
                <w:sz w:val="22"/>
                <w:szCs w:val="22"/>
              </w:rPr>
            </w:pPr>
          </w:p>
          <w:p w:rsidR="00B97E06" w:rsidRDefault="00B97E06" w:rsidP="00FA07FA">
            <w:pPr>
              <w:jc w:val="center"/>
              <w:rPr>
                <w:b/>
                <w:sz w:val="22"/>
                <w:szCs w:val="22"/>
              </w:rPr>
            </w:pPr>
          </w:p>
          <w:p w:rsidR="00B97E06" w:rsidRPr="003730B2" w:rsidRDefault="00B97E06" w:rsidP="00FA07FA">
            <w:pPr>
              <w:jc w:val="center"/>
              <w:rPr>
                <w:b/>
                <w:sz w:val="22"/>
                <w:szCs w:val="22"/>
              </w:rPr>
            </w:pPr>
          </w:p>
          <w:p w:rsidR="00B97E06" w:rsidRPr="003730B2" w:rsidRDefault="00B97E06" w:rsidP="00FA07FA">
            <w:pPr>
              <w:jc w:val="center"/>
              <w:rPr>
                <w:b/>
                <w:sz w:val="22"/>
                <w:szCs w:val="22"/>
              </w:rPr>
            </w:pPr>
            <w:r w:rsidRPr="003730B2">
              <w:rPr>
                <w:b/>
                <w:sz w:val="22"/>
                <w:szCs w:val="22"/>
              </w:rPr>
              <w:t>ABASTECIMENTO DE ÁGUA POTÁVEL</w:t>
            </w:r>
          </w:p>
        </w:tc>
        <w:tc>
          <w:tcPr>
            <w:tcW w:w="1985" w:type="dxa"/>
          </w:tcPr>
          <w:p w:rsidR="00B97E06" w:rsidRDefault="00B97E06" w:rsidP="00FA07FA">
            <w:pPr>
              <w:jc w:val="center"/>
              <w:rPr>
                <w:sz w:val="22"/>
                <w:szCs w:val="22"/>
              </w:rPr>
            </w:pPr>
          </w:p>
          <w:p w:rsidR="00B97E06" w:rsidRPr="0036668C" w:rsidRDefault="00B97E06" w:rsidP="00FA07FA">
            <w:pPr>
              <w:jc w:val="center"/>
              <w:rPr>
                <w:sz w:val="12"/>
                <w:szCs w:val="22"/>
              </w:rPr>
            </w:pPr>
          </w:p>
          <w:p w:rsidR="00B97E06" w:rsidRPr="003730B2" w:rsidRDefault="00B97E06" w:rsidP="00FA07FA">
            <w:pPr>
              <w:jc w:val="center"/>
              <w:rPr>
                <w:sz w:val="22"/>
                <w:szCs w:val="22"/>
              </w:rPr>
            </w:pPr>
            <w:r w:rsidRPr="003730B2">
              <w:rPr>
                <w:sz w:val="22"/>
                <w:szCs w:val="22"/>
              </w:rPr>
              <w:t>Serviços</w:t>
            </w:r>
            <w:r>
              <w:rPr>
                <w:sz w:val="22"/>
                <w:szCs w:val="22"/>
              </w:rPr>
              <w:t xml:space="preserve"> U</w:t>
            </w:r>
            <w:r w:rsidRPr="003730B2">
              <w:rPr>
                <w:sz w:val="22"/>
                <w:szCs w:val="22"/>
              </w:rPr>
              <w:t xml:space="preserve">rbanos de </w:t>
            </w:r>
            <w:r>
              <w:rPr>
                <w:sz w:val="22"/>
                <w:szCs w:val="22"/>
              </w:rPr>
              <w:t>Á</w:t>
            </w:r>
            <w:r w:rsidRPr="003730B2">
              <w:rPr>
                <w:sz w:val="22"/>
                <w:szCs w:val="22"/>
              </w:rPr>
              <w:t xml:space="preserve">gua e </w:t>
            </w:r>
            <w:r>
              <w:rPr>
                <w:sz w:val="22"/>
                <w:szCs w:val="22"/>
              </w:rPr>
              <w:t>E</w:t>
            </w:r>
            <w:r w:rsidRPr="003730B2">
              <w:rPr>
                <w:sz w:val="22"/>
                <w:szCs w:val="22"/>
              </w:rPr>
              <w:t>sgoto</w:t>
            </w:r>
          </w:p>
        </w:tc>
        <w:tc>
          <w:tcPr>
            <w:tcW w:w="3260" w:type="dxa"/>
          </w:tcPr>
          <w:p w:rsidR="00B97E06" w:rsidRPr="00947D38" w:rsidRDefault="00B97E06" w:rsidP="00FA07FA">
            <w:pPr>
              <w:spacing w:before="40" w:after="40"/>
              <w:jc w:val="both"/>
              <w:rPr>
                <w:sz w:val="2"/>
                <w:szCs w:val="10"/>
              </w:rPr>
            </w:pPr>
          </w:p>
          <w:p w:rsidR="00B97E06" w:rsidRDefault="00B97E06" w:rsidP="00FA07FA">
            <w:pPr>
              <w:spacing w:before="40" w:after="40"/>
              <w:jc w:val="both"/>
              <w:rPr>
                <w:sz w:val="22"/>
                <w:szCs w:val="22"/>
              </w:rPr>
            </w:pPr>
            <w:r w:rsidRPr="003730B2">
              <w:rPr>
                <w:sz w:val="22"/>
                <w:szCs w:val="22"/>
              </w:rPr>
              <w:t>Ampliar a cobertura e melhorar a qualidade dos serviços públicos urbanos de abastecimento de água.</w:t>
            </w:r>
          </w:p>
          <w:p w:rsidR="00B97E06" w:rsidRPr="00947D38" w:rsidRDefault="00B97E06" w:rsidP="00FA07FA">
            <w:pPr>
              <w:spacing w:before="40" w:after="40"/>
              <w:jc w:val="both"/>
              <w:rPr>
                <w:sz w:val="2"/>
                <w:szCs w:val="10"/>
              </w:rPr>
            </w:pPr>
          </w:p>
        </w:tc>
        <w:tc>
          <w:tcPr>
            <w:tcW w:w="1701" w:type="dxa"/>
          </w:tcPr>
          <w:p w:rsidR="00B97E06" w:rsidRPr="003730B2" w:rsidRDefault="00B97E06" w:rsidP="00FA07FA">
            <w:pPr>
              <w:jc w:val="center"/>
              <w:rPr>
                <w:sz w:val="22"/>
                <w:szCs w:val="22"/>
              </w:rPr>
            </w:pPr>
          </w:p>
          <w:p w:rsidR="00B97E06" w:rsidRPr="00947D38" w:rsidRDefault="00B97E06" w:rsidP="00FA07FA">
            <w:pPr>
              <w:jc w:val="center"/>
              <w:rPr>
                <w:sz w:val="16"/>
                <w:szCs w:val="22"/>
              </w:rPr>
            </w:pPr>
          </w:p>
          <w:p w:rsidR="00B97E06" w:rsidRPr="003730B2" w:rsidRDefault="00B97E06" w:rsidP="00FA07FA">
            <w:pPr>
              <w:jc w:val="center"/>
              <w:rPr>
                <w:sz w:val="22"/>
                <w:szCs w:val="22"/>
              </w:rPr>
            </w:pPr>
            <w:r w:rsidRPr="003730B2">
              <w:rPr>
                <w:sz w:val="22"/>
                <w:szCs w:val="22"/>
              </w:rPr>
              <w:t>MCidades</w:t>
            </w:r>
          </w:p>
        </w:tc>
      </w:tr>
      <w:tr w:rsidR="00B97E06" w:rsidRPr="00520E50" w:rsidTr="00FA07FA">
        <w:tc>
          <w:tcPr>
            <w:tcW w:w="2268" w:type="dxa"/>
            <w:gridSpan w:val="2"/>
            <w:vMerge/>
            <w:shd w:val="clear" w:color="auto" w:fill="D9D9D9"/>
          </w:tcPr>
          <w:p w:rsidR="00B97E06" w:rsidRPr="003730B2" w:rsidRDefault="00B97E06" w:rsidP="00FA07FA">
            <w:pPr>
              <w:jc w:val="center"/>
              <w:rPr>
                <w:b/>
                <w:sz w:val="22"/>
                <w:szCs w:val="22"/>
              </w:rPr>
            </w:pPr>
          </w:p>
        </w:tc>
        <w:tc>
          <w:tcPr>
            <w:tcW w:w="1985" w:type="dxa"/>
          </w:tcPr>
          <w:p w:rsidR="00B97E06" w:rsidRDefault="00B97E06" w:rsidP="00FA07FA">
            <w:pPr>
              <w:pStyle w:val="SemEspaamento"/>
              <w:rPr>
                <w:sz w:val="22"/>
                <w:szCs w:val="22"/>
              </w:rPr>
            </w:pPr>
          </w:p>
          <w:p w:rsidR="00B97E06" w:rsidRPr="0036668C" w:rsidRDefault="00B97E06" w:rsidP="00FA07FA">
            <w:pPr>
              <w:pStyle w:val="SemEspaamento"/>
              <w:rPr>
                <w:sz w:val="12"/>
                <w:szCs w:val="22"/>
              </w:rPr>
            </w:pPr>
          </w:p>
          <w:p w:rsidR="00B97E06" w:rsidRPr="003730B2" w:rsidRDefault="00B97E06" w:rsidP="00FA07FA">
            <w:pPr>
              <w:jc w:val="center"/>
              <w:rPr>
                <w:sz w:val="22"/>
                <w:szCs w:val="22"/>
              </w:rPr>
            </w:pPr>
            <w:r w:rsidRPr="003730B2">
              <w:rPr>
                <w:sz w:val="22"/>
                <w:szCs w:val="22"/>
              </w:rPr>
              <w:t>Infraestrutura Hídrica</w:t>
            </w:r>
          </w:p>
        </w:tc>
        <w:tc>
          <w:tcPr>
            <w:tcW w:w="3260" w:type="dxa"/>
          </w:tcPr>
          <w:p w:rsidR="00B97E06" w:rsidRPr="00947D38" w:rsidRDefault="00B97E06" w:rsidP="00FA07FA">
            <w:pPr>
              <w:spacing w:before="40" w:after="40"/>
              <w:jc w:val="both"/>
              <w:rPr>
                <w:sz w:val="2"/>
                <w:szCs w:val="10"/>
              </w:rPr>
            </w:pPr>
          </w:p>
          <w:p w:rsidR="00B97E06" w:rsidRDefault="00B97E06" w:rsidP="00FA07FA">
            <w:pPr>
              <w:spacing w:before="40" w:after="40"/>
              <w:jc w:val="both"/>
              <w:rPr>
                <w:sz w:val="22"/>
                <w:szCs w:val="22"/>
              </w:rPr>
            </w:pPr>
            <w:r w:rsidRPr="003730B2">
              <w:rPr>
                <w:sz w:val="22"/>
                <w:szCs w:val="22"/>
              </w:rPr>
              <w:t>Desenvolver obras de infraestrutura hídrica para o aumento da oferta de água de boa qualidade.</w:t>
            </w:r>
          </w:p>
          <w:p w:rsidR="00B97E06" w:rsidRPr="00947D38" w:rsidRDefault="00B97E06" w:rsidP="00FA07FA">
            <w:pPr>
              <w:spacing w:before="40" w:after="40"/>
              <w:jc w:val="both"/>
              <w:rPr>
                <w:sz w:val="2"/>
                <w:szCs w:val="10"/>
              </w:rPr>
            </w:pPr>
          </w:p>
        </w:tc>
        <w:tc>
          <w:tcPr>
            <w:tcW w:w="1701" w:type="dxa"/>
          </w:tcPr>
          <w:p w:rsidR="00B97E06" w:rsidRPr="003730B2" w:rsidRDefault="00B97E06" w:rsidP="00FA07FA">
            <w:pPr>
              <w:jc w:val="center"/>
              <w:rPr>
                <w:sz w:val="22"/>
                <w:szCs w:val="22"/>
              </w:rPr>
            </w:pPr>
          </w:p>
          <w:p w:rsidR="00B97E06" w:rsidRPr="003730B2" w:rsidRDefault="00B97E06" w:rsidP="00FA07FA">
            <w:pPr>
              <w:jc w:val="center"/>
              <w:rPr>
                <w:sz w:val="22"/>
                <w:szCs w:val="22"/>
              </w:rPr>
            </w:pPr>
            <w:r w:rsidRPr="003730B2">
              <w:rPr>
                <w:sz w:val="22"/>
                <w:szCs w:val="22"/>
              </w:rPr>
              <w:t>MI</w:t>
            </w:r>
          </w:p>
        </w:tc>
      </w:tr>
      <w:tr w:rsidR="00B97E06" w:rsidRPr="00520E50" w:rsidTr="00FA07FA">
        <w:tc>
          <w:tcPr>
            <w:tcW w:w="2268" w:type="dxa"/>
            <w:gridSpan w:val="2"/>
            <w:shd w:val="clear" w:color="auto" w:fill="D9D9D9"/>
          </w:tcPr>
          <w:p w:rsidR="00B97E06" w:rsidRPr="0036668C" w:rsidRDefault="00B97E06" w:rsidP="00FA07FA">
            <w:pPr>
              <w:jc w:val="center"/>
              <w:rPr>
                <w:b/>
                <w:sz w:val="22"/>
                <w:szCs w:val="22"/>
              </w:rPr>
            </w:pPr>
          </w:p>
          <w:p w:rsidR="00B97E06" w:rsidRPr="003730B2" w:rsidRDefault="00B97E06" w:rsidP="00FA07FA">
            <w:pPr>
              <w:jc w:val="center"/>
              <w:rPr>
                <w:b/>
                <w:sz w:val="22"/>
                <w:szCs w:val="22"/>
              </w:rPr>
            </w:pPr>
            <w:r w:rsidRPr="003730B2">
              <w:rPr>
                <w:b/>
                <w:sz w:val="22"/>
                <w:szCs w:val="22"/>
              </w:rPr>
              <w:t>ESGOTAMENTO SANIT</w:t>
            </w:r>
            <w:r>
              <w:rPr>
                <w:b/>
                <w:sz w:val="22"/>
                <w:szCs w:val="22"/>
              </w:rPr>
              <w:t>Á</w:t>
            </w:r>
            <w:r w:rsidRPr="003730B2">
              <w:rPr>
                <w:b/>
                <w:sz w:val="22"/>
                <w:szCs w:val="22"/>
              </w:rPr>
              <w:t>RIO</w:t>
            </w:r>
          </w:p>
        </w:tc>
        <w:tc>
          <w:tcPr>
            <w:tcW w:w="1985" w:type="dxa"/>
          </w:tcPr>
          <w:p w:rsidR="00B97E06" w:rsidRPr="00947D38" w:rsidRDefault="00B97E06" w:rsidP="00FA07FA">
            <w:pPr>
              <w:jc w:val="center"/>
              <w:rPr>
                <w:sz w:val="14"/>
                <w:szCs w:val="22"/>
              </w:rPr>
            </w:pPr>
          </w:p>
          <w:p w:rsidR="00B97E06" w:rsidRPr="003730B2" w:rsidRDefault="00B97E06" w:rsidP="00FA07FA">
            <w:pPr>
              <w:jc w:val="center"/>
              <w:rPr>
                <w:sz w:val="22"/>
                <w:szCs w:val="22"/>
              </w:rPr>
            </w:pPr>
            <w:r w:rsidRPr="003730B2">
              <w:rPr>
                <w:sz w:val="22"/>
                <w:szCs w:val="22"/>
              </w:rPr>
              <w:t>Serviços Urbanos der Água em Esgoto</w:t>
            </w:r>
          </w:p>
        </w:tc>
        <w:tc>
          <w:tcPr>
            <w:tcW w:w="3260" w:type="dxa"/>
          </w:tcPr>
          <w:p w:rsidR="00B97E06" w:rsidRPr="003730B2" w:rsidRDefault="00B97E06" w:rsidP="00FA07FA">
            <w:pPr>
              <w:spacing w:before="40" w:after="40"/>
              <w:jc w:val="both"/>
              <w:rPr>
                <w:sz w:val="2"/>
                <w:szCs w:val="10"/>
              </w:rPr>
            </w:pPr>
          </w:p>
          <w:p w:rsidR="00B97E06" w:rsidRPr="00947D38" w:rsidRDefault="00B97E06" w:rsidP="00FA07FA">
            <w:pPr>
              <w:spacing w:before="40" w:after="40"/>
              <w:jc w:val="both"/>
              <w:rPr>
                <w:sz w:val="2"/>
                <w:szCs w:val="10"/>
              </w:rPr>
            </w:pPr>
          </w:p>
          <w:p w:rsidR="00B97E06" w:rsidRDefault="00B97E06" w:rsidP="00FA07FA">
            <w:pPr>
              <w:spacing w:before="40" w:after="40"/>
              <w:jc w:val="both"/>
              <w:rPr>
                <w:sz w:val="22"/>
                <w:szCs w:val="22"/>
              </w:rPr>
            </w:pPr>
            <w:r w:rsidRPr="003730B2">
              <w:rPr>
                <w:sz w:val="22"/>
                <w:szCs w:val="22"/>
              </w:rPr>
              <w:t>Ampliar a cobertura e melhorar a qualidade dos serviços públicos urbanos de esgotamento sanitário.</w:t>
            </w:r>
          </w:p>
          <w:p w:rsidR="00B97E06" w:rsidRPr="00947D38" w:rsidRDefault="00B97E06" w:rsidP="00FA07FA">
            <w:pPr>
              <w:spacing w:before="40" w:after="40"/>
              <w:jc w:val="both"/>
              <w:rPr>
                <w:sz w:val="2"/>
                <w:szCs w:val="10"/>
              </w:rPr>
            </w:pPr>
          </w:p>
        </w:tc>
        <w:tc>
          <w:tcPr>
            <w:tcW w:w="1701" w:type="dxa"/>
          </w:tcPr>
          <w:p w:rsidR="00B97E06" w:rsidRPr="003730B2" w:rsidRDefault="00B97E06" w:rsidP="00FA07FA">
            <w:pPr>
              <w:jc w:val="center"/>
              <w:rPr>
                <w:sz w:val="22"/>
                <w:szCs w:val="22"/>
              </w:rPr>
            </w:pPr>
          </w:p>
          <w:p w:rsidR="00B97E06" w:rsidRPr="003730B2" w:rsidRDefault="00B97E06" w:rsidP="00FA07FA">
            <w:pPr>
              <w:jc w:val="center"/>
              <w:rPr>
                <w:sz w:val="22"/>
                <w:szCs w:val="22"/>
              </w:rPr>
            </w:pPr>
            <w:r w:rsidRPr="003730B2">
              <w:rPr>
                <w:sz w:val="22"/>
                <w:szCs w:val="22"/>
              </w:rPr>
              <w:t>MCidades</w:t>
            </w:r>
          </w:p>
        </w:tc>
      </w:tr>
      <w:tr w:rsidR="00B97E06" w:rsidRPr="00520E50" w:rsidTr="00FA07FA">
        <w:tc>
          <w:tcPr>
            <w:tcW w:w="2268" w:type="dxa"/>
            <w:gridSpan w:val="2"/>
            <w:shd w:val="clear" w:color="auto" w:fill="D9D9D9"/>
          </w:tcPr>
          <w:p w:rsidR="00B97E06" w:rsidRDefault="00B97E06" w:rsidP="00FA07FA">
            <w:pPr>
              <w:pStyle w:val="SemEspaamento"/>
              <w:rPr>
                <w:b/>
                <w:sz w:val="22"/>
                <w:szCs w:val="22"/>
              </w:rPr>
            </w:pPr>
          </w:p>
          <w:p w:rsidR="00B97E06" w:rsidRDefault="00B97E06" w:rsidP="00FA07FA">
            <w:pPr>
              <w:pStyle w:val="SemEspaamento"/>
              <w:rPr>
                <w:b/>
                <w:sz w:val="22"/>
                <w:szCs w:val="22"/>
              </w:rPr>
            </w:pPr>
          </w:p>
          <w:p w:rsidR="00B97E06" w:rsidRPr="00B30A23" w:rsidRDefault="00B97E06" w:rsidP="00FA07FA">
            <w:pPr>
              <w:pStyle w:val="SemEspaamento"/>
              <w:rPr>
                <w:b/>
                <w:sz w:val="22"/>
                <w:szCs w:val="22"/>
              </w:rPr>
            </w:pPr>
          </w:p>
          <w:p w:rsidR="00B97E06" w:rsidRPr="003730B2" w:rsidRDefault="00B97E06" w:rsidP="00FA07FA">
            <w:pPr>
              <w:jc w:val="center"/>
              <w:rPr>
                <w:b/>
                <w:sz w:val="22"/>
                <w:szCs w:val="22"/>
              </w:rPr>
            </w:pPr>
            <w:r w:rsidRPr="003730B2">
              <w:rPr>
                <w:b/>
                <w:sz w:val="22"/>
                <w:szCs w:val="22"/>
              </w:rPr>
              <w:t>LIMPEZA URBANA E MANEJO DOS RES</w:t>
            </w:r>
            <w:r>
              <w:rPr>
                <w:b/>
                <w:sz w:val="22"/>
                <w:szCs w:val="22"/>
              </w:rPr>
              <w:t>Í</w:t>
            </w:r>
            <w:r w:rsidRPr="003730B2">
              <w:rPr>
                <w:b/>
                <w:sz w:val="22"/>
                <w:szCs w:val="22"/>
              </w:rPr>
              <w:t>DUOS S</w:t>
            </w:r>
            <w:r>
              <w:rPr>
                <w:b/>
                <w:sz w:val="22"/>
                <w:szCs w:val="22"/>
              </w:rPr>
              <w:t>Ó</w:t>
            </w:r>
            <w:r w:rsidRPr="003730B2">
              <w:rPr>
                <w:b/>
                <w:sz w:val="22"/>
                <w:szCs w:val="22"/>
              </w:rPr>
              <w:t>LIDOS</w:t>
            </w:r>
          </w:p>
        </w:tc>
        <w:tc>
          <w:tcPr>
            <w:tcW w:w="1985" w:type="dxa"/>
          </w:tcPr>
          <w:p w:rsidR="00B97E06" w:rsidRPr="003730B2" w:rsidRDefault="00B97E06" w:rsidP="00FA07FA">
            <w:pPr>
              <w:jc w:val="center"/>
              <w:rPr>
                <w:sz w:val="22"/>
                <w:szCs w:val="22"/>
              </w:rPr>
            </w:pPr>
          </w:p>
          <w:p w:rsidR="00B97E06" w:rsidRPr="003730B2" w:rsidRDefault="00B97E06" w:rsidP="00FA07FA">
            <w:pPr>
              <w:jc w:val="center"/>
              <w:rPr>
                <w:sz w:val="22"/>
                <w:szCs w:val="22"/>
              </w:rPr>
            </w:pPr>
          </w:p>
          <w:p w:rsidR="00B97E06" w:rsidRPr="003730B2" w:rsidRDefault="00B97E06" w:rsidP="00FA07FA">
            <w:pPr>
              <w:pStyle w:val="SemEspaamento"/>
              <w:rPr>
                <w:sz w:val="22"/>
                <w:szCs w:val="22"/>
              </w:rPr>
            </w:pPr>
          </w:p>
          <w:p w:rsidR="00B97E06" w:rsidRPr="003730B2" w:rsidRDefault="00B97E06" w:rsidP="00FA07FA">
            <w:pPr>
              <w:jc w:val="center"/>
              <w:rPr>
                <w:sz w:val="22"/>
                <w:szCs w:val="22"/>
              </w:rPr>
            </w:pPr>
            <w:r w:rsidRPr="003730B2">
              <w:rPr>
                <w:sz w:val="22"/>
                <w:szCs w:val="22"/>
              </w:rPr>
              <w:t>Resíduos Sólidos Urbanos</w:t>
            </w:r>
          </w:p>
        </w:tc>
        <w:tc>
          <w:tcPr>
            <w:tcW w:w="3260" w:type="dxa"/>
          </w:tcPr>
          <w:p w:rsidR="00B97E06" w:rsidRPr="00947D38" w:rsidRDefault="00B97E06" w:rsidP="00FA07FA">
            <w:pPr>
              <w:spacing w:before="40" w:after="40"/>
              <w:jc w:val="both"/>
              <w:rPr>
                <w:sz w:val="2"/>
                <w:szCs w:val="10"/>
              </w:rPr>
            </w:pPr>
          </w:p>
          <w:p w:rsidR="00B97E06" w:rsidRDefault="00B97E06" w:rsidP="00FA07FA">
            <w:pPr>
              <w:spacing w:before="40" w:after="40"/>
              <w:jc w:val="both"/>
              <w:rPr>
                <w:sz w:val="22"/>
                <w:szCs w:val="22"/>
              </w:rPr>
            </w:pPr>
            <w:r w:rsidRPr="003730B2">
              <w:rPr>
                <w:sz w:val="22"/>
                <w:szCs w:val="22"/>
              </w:rPr>
              <w:t>Ampliar a área de cobertura e eficiência dos serviços públicos de manejo de resíduos sólidos, com ênfase no enceramento de lixões, na redução, no reaproveitamento e na reciclagem de materiais, por meio da inclusão socioeconômica de catadores.</w:t>
            </w:r>
          </w:p>
          <w:p w:rsidR="00B97E06" w:rsidRPr="00947D38" w:rsidRDefault="00B97E06" w:rsidP="00FA07FA">
            <w:pPr>
              <w:spacing w:before="40" w:after="40"/>
              <w:jc w:val="both"/>
              <w:rPr>
                <w:sz w:val="2"/>
                <w:szCs w:val="10"/>
              </w:rPr>
            </w:pPr>
          </w:p>
        </w:tc>
        <w:tc>
          <w:tcPr>
            <w:tcW w:w="1701" w:type="dxa"/>
          </w:tcPr>
          <w:p w:rsidR="00B97E06" w:rsidRPr="003730B2" w:rsidRDefault="00B97E06" w:rsidP="00FA07FA">
            <w:pPr>
              <w:jc w:val="center"/>
              <w:rPr>
                <w:sz w:val="22"/>
                <w:szCs w:val="22"/>
              </w:rPr>
            </w:pPr>
          </w:p>
          <w:p w:rsidR="00B97E06" w:rsidRDefault="00B97E06" w:rsidP="00FA07FA">
            <w:pPr>
              <w:jc w:val="center"/>
              <w:rPr>
                <w:sz w:val="22"/>
                <w:szCs w:val="22"/>
              </w:rPr>
            </w:pPr>
          </w:p>
          <w:p w:rsidR="00B97E06" w:rsidRDefault="00B97E06" w:rsidP="00FA07FA">
            <w:pPr>
              <w:jc w:val="center"/>
              <w:rPr>
                <w:sz w:val="22"/>
                <w:szCs w:val="22"/>
              </w:rPr>
            </w:pPr>
          </w:p>
          <w:p w:rsidR="00B97E06" w:rsidRPr="003730B2" w:rsidRDefault="00B97E06" w:rsidP="00FA07FA">
            <w:pPr>
              <w:jc w:val="center"/>
              <w:rPr>
                <w:sz w:val="22"/>
                <w:szCs w:val="22"/>
              </w:rPr>
            </w:pPr>
            <w:r w:rsidRPr="003730B2">
              <w:rPr>
                <w:sz w:val="22"/>
                <w:szCs w:val="22"/>
              </w:rPr>
              <w:t>MMA</w:t>
            </w:r>
          </w:p>
        </w:tc>
      </w:tr>
      <w:tr w:rsidR="00B97E06" w:rsidRPr="00520E50" w:rsidTr="00FA07FA">
        <w:trPr>
          <w:trHeight w:val="638"/>
        </w:trPr>
        <w:tc>
          <w:tcPr>
            <w:tcW w:w="2268" w:type="dxa"/>
            <w:gridSpan w:val="2"/>
            <w:vMerge w:val="restart"/>
            <w:shd w:val="clear" w:color="auto" w:fill="D9D9D9"/>
          </w:tcPr>
          <w:p w:rsidR="00B97E06" w:rsidRDefault="00B97E06" w:rsidP="00FA07FA">
            <w:pPr>
              <w:jc w:val="center"/>
              <w:rPr>
                <w:b/>
                <w:sz w:val="22"/>
                <w:szCs w:val="22"/>
              </w:rPr>
            </w:pPr>
          </w:p>
          <w:p w:rsidR="00B97E06" w:rsidRDefault="00B97E06" w:rsidP="00FA07FA">
            <w:pPr>
              <w:jc w:val="center"/>
              <w:rPr>
                <w:b/>
                <w:sz w:val="22"/>
                <w:szCs w:val="22"/>
              </w:rPr>
            </w:pPr>
          </w:p>
          <w:p w:rsidR="00B97E06" w:rsidRPr="003730B2" w:rsidRDefault="00B97E06" w:rsidP="00FA07FA">
            <w:pPr>
              <w:jc w:val="center"/>
              <w:rPr>
                <w:b/>
                <w:sz w:val="22"/>
                <w:szCs w:val="22"/>
              </w:rPr>
            </w:pPr>
          </w:p>
          <w:p w:rsidR="00B97E06" w:rsidRPr="003730B2" w:rsidRDefault="00B97E06" w:rsidP="00FA07FA">
            <w:pPr>
              <w:jc w:val="center"/>
              <w:rPr>
                <w:b/>
                <w:sz w:val="22"/>
                <w:szCs w:val="22"/>
              </w:rPr>
            </w:pPr>
            <w:r w:rsidRPr="003730B2">
              <w:rPr>
                <w:b/>
                <w:sz w:val="22"/>
                <w:szCs w:val="22"/>
              </w:rPr>
              <w:t xml:space="preserve">DRENAGEM E MANEJO DAS </w:t>
            </w:r>
            <w:r>
              <w:rPr>
                <w:b/>
                <w:sz w:val="22"/>
                <w:szCs w:val="22"/>
              </w:rPr>
              <w:t>Á</w:t>
            </w:r>
            <w:r w:rsidRPr="003730B2">
              <w:rPr>
                <w:b/>
                <w:sz w:val="22"/>
                <w:szCs w:val="22"/>
              </w:rPr>
              <w:t>GUAS PLUVIAIS URBANAS</w:t>
            </w:r>
          </w:p>
        </w:tc>
        <w:tc>
          <w:tcPr>
            <w:tcW w:w="1985" w:type="dxa"/>
          </w:tcPr>
          <w:p w:rsidR="00B97E06" w:rsidRPr="003730B2" w:rsidRDefault="00B97E06" w:rsidP="00FA07FA">
            <w:pPr>
              <w:jc w:val="center"/>
              <w:rPr>
                <w:sz w:val="22"/>
                <w:szCs w:val="22"/>
              </w:rPr>
            </w:pPr>
          </w:p>
          <w:p w:rsidR="00B97E06" w:rsidRPr="003730B2" w:rsidRDefault="00B97E06" w:rsidP="00FA07FA">
            <w:pPr>
              <w:jc w:val="center"/>
              <w:rPr>
                <w:sz w:val="22"/>
                <w:szCs w:val="22"/>
              </w:rPr>
            </w:pPr>
            <w:r w:rsidRPr="003730B2">
              <w:rPr>
                <w:sz w:val="22"/>
                <w:szCs w:val="22"/>
              </w:rPr>
              <w:t>Drenagem Urbana e Controle de Erosão Marítima e Fluvial</w:t>
            </w:r>
          </w:p>
        </w:tc>
        <w:tc>
          <w:tcPr>
            <w:tcW w:w="3260" w:type="dxa"/>
          </w:tcPr>
          <w:p w:rsidR="00B97E06" w:rsidRPr="00947D38" w:rsidRDefault="00B97E06" w:rsidP="00FA07FA">
            <w:pPr>
              <w:spacing w:before="40" w:after="40"/>
              <w:jc w:val="both"/>
              <w:rPr>
                <w:sz w:val="2"/>
                <w:szCs w:val="10"/>
              </w:rPr>
            </w:pPr>
          </w:p>
          <w:p w:rsidR="00B97E06" w:rsidRPr="00E110A5" w:rsidRDefault="00B97E06" w:rsidP="00FA07FA">
            <w:pPr>
              <w:spacing w:before="40" w:after="40"/>
              <w:jc w:val="both"/>
              <w:rPr>
                <w:sz w:val="12"/>
                <w:szCs w:val="10"/>
              </w:rPr>
            </w:pPr>
            <w:r w:rsidRPr="003730B2">
              <w:rPr>
                <w:sz w:val="22"/>
                <w:szCs w:val="22"/>
              </w:rPr>
              <w:t>Desenvolver obras de drenagem urbana em consonância com as políticas de desenvolvimento urbano e de uso e ocupação do solo.</w:t>
            </w:r>
          </w:p>
        </w:tc>
        <w:tc>
          <w:tcPr>
            <w:tcW w:w="1701" w:type="dxa"/>
          </w:tcPr>
          <w:p w:rsidR="00B97E06" w:rsidRPr="003730B2" w:rsidRDefault="00B97E06" w:rsidP="00FA07FA">
            <w:pPr>
              <w:jc w:val="center"/>
              <w:rPr>
                <w:sz w:val="22"/>
                <w:szCs w:val="22"/>
              </w:rPr>
            </w:pPr>
          </w:p>
          <w:p w:rsidR="00B97E06" w:rsidRPr="003730B2" w:rsidRDefault="00B97E06" w:rsidP="00FA07FA">
            <w:pPr>
              <w:jc w:val="center"/>
              <w:rPr>
                <w:sz w:val="22"/>
                <w:szCs w:val="22"/>
              </w:rPr>
            </w:pPr>
          </w:p>
          <w:p w:rsidR="00B97E06" w:rsidRPr="003730B2" w:rsidRDefault="00B97E06" w:rsidP="00FA07FA">
            <w:pPr>
              <w:jc w:val="center"/>
              <w:rPr>
                <w:sz w:val="22"/>
                <w:szCs w:val="22"/>
              </w:rPr>
            </w:pPr>
            <w:r w:rsidRPr="003730B2">
              <w:rPr>
                <w:sz w:val="22"/>
                <w:szCs w:val="22"/>
              </w:rPr>
              <w:t>MI</w:t>
            </w:r>
          </w:p>
        </w:tc>
      </w:tr>
      <w:tr w:rsidR="00B97E06" w:rsidRPr="00520E50" w:rsidTr="00FA07FA">
        <w:tc>
          <w:tcPr>
            <w:tcW w:w="2268" w:type="dxa"/>
            <w:gridSpan w:val="2"/>
            <w:vMerge/>
            <w:shd w:val="clear" w:color="auto" w:fill="D9D9D9"/>
          </w:tcPr>
          <w:p w:rsidR="00B97E06" w:rsidRPr="003730B2" w:rsidRDefault="00B97E06" w:rsidP="00FA07FA">
            <w:pPr>
              <w:jc w:val="center"/>
              <w:rPr>
                <w:b/>
                <w:sz w:val="22"/>
                <w:szCs w:val="22"/>
              </w:rPr>
            </w:pPr>
          </w:p>
        </w:tc>
        <w:tc>
          <w:tcPr>
            <w:tcW w:w="1985" w:type="dxa"/>
          </w:tcPr>
          <w:p w:rsidR="00B97E06" w:rsidRPr="0036668C" w:rsidRDefault="00B97E06" w:rsidP="00FA07FA">
            <w:pPr>
              <w:jc w:val="center"/>
              <w:rPr>
                <w:sz w:val="10"/>
                <w:szCs w:val="22"/>
              </w:rPr>
            </w:pPr>
          </w:p>
          <w:p w:rsidR="00B97E06" w:rsidRPr="003730B2" w:rsidRDefault="00B97E06" w:rsidP="00FA07FA">
            <w:pPr>
              <w:jc w:val="center"/>
              <w:rPr>
                <w:sz w:val="22"/>
                <w:szCs w:val="22"/>
              </w:rPr>
            </w:pPr>
            <w:r w:rsidRPr="003730B2">
              <w:rPr>
                <w:sz w:val="22"/>
                <w:szCs w:val="22"/>
              </w:rPr>
              <w:t>Prevenção e Preparação para Emergências e Desastres</w:t>
            </w:r>
          </w:p>
        </w:tc>
        <w:tc>
          <w:tcPr>
            <w:tcW w:w="3260" w:type="dxa"/>
          </w:tcPr>
          <w:p w:rsidR="00B97E06" w:rsidRPr="003730B2" w:rsidRDefault="00B97E06" w:rsidP="00FA07FA">
            <w:pPr>
              <w:spacing w:before="40" w:after="40"/>
              <w:jc w:val="both"/>
              <w:rPr>
                <w:sz w:val="4"/>
                <w:szCs w:val="10"/>
              </w:rPr>
            </w:pPr>
          </w:p>
          <w:p w:rsidR="00B97E06" w:rsidRPr="0049039E" w:rsidRDefault="00B97E06" w:rsidP="00FA07FA">
            <w:pPr>
              <w:pStyle w:val="SemEspaamento"/>
              <w:spacing w:before="40" w:after="40"/>
              <w:rPr>
                <w:sz w:val="4"/>
              </w:rPr>
            </w:pPr>
          </w:p>
          <w:p w:rsidR="00B97E06" w:rsidRDefault="00B97E06" w:rsidP="00FA07FA">
            <w:pPr>
              <w:spacing w:before="40" w:after="40"/>
              <w:jc w:val="both"/>
              <w:rPr>
                <w:sz w:val="22"/>
                <w:szCs w:val="22"/>
              </w:rPr>
            </w:pPr>
            <w:r w:rsidRPr="003730B2">
              <w:rPr>
                <w:sz w:val="22"/>
                <w:szCs w:val="22"/>
              </w:rPr>
              <w:t>Prevenir danos e prejuízos provocados por desastres naturais e antopogênicos.</w:t>
            </w:r>
          </w:p>
          <w:p w:rsidR="00B97E06" w:rsidRPr="003730B2" w:rsidRDefault="00B97E06" w:rsidP="00FA07FA">
            <w:pPr>
              <w:spacing w:before="40" w:after="40"/>
              <w:jc w:val="both"/>
              <w:rPr>
                <w:sz w:val="10"/>
                <w:szCs w:val="10"/>
              </w:rPr>
            </w:pPr>
          </w:p>
        </w:tc>
        <w:tc>
          <w:tcPr>
            <w:tcW w:w="1701" w:type="dxa"/>
          </w:tcPr>
          <w:p w:rsidR="00B97E06" w:rsidRPr="003730B2" w:rsidRDefault="00B97E06" w:rsidP="00FA07FA">
            <w:pPr>
              <w:jc w:val="center"/>
              <w:rPr>
                <w:sz w:val="22"/>
                <w:szCs w:val="22"/>
              </w:rPr>
            </w:pPr>
          </w:p>
          <w:p w:rsidR="00B97E06" w:rsidRDefault="00B97E06" w:rsidP="00FA07FA">
            <w:pPr>
              <w:jc w:val="center"/>
              <w:rPr>
                <w:sz w:val="22"/>
                <w:szCs w:val="22"/>
              </w:rPr>
            </w:pPr>
          </w:p>
          <w:p w:rsidR="00B97E06" w:rsidRPr="003730B2" w:rsidRDefault="00B97E06" w:rsidP="00FA07FA">
            <w:pPr>
              <w:jc w:val="center"/>
              <w:rPr>
                <w:sz w:val="22"/>
                <w:szCs w:val="22"/>
              </w:rPr>
            </w:pPr>
            <w:r w:rsidRPr="003730B2">
              <w:rPr>
                <w:sz w:val="22"/>
                <w:szCs w:val="22"/>
              </w:rPr>
              <w:t>MI</w:t>
            </w:r>
          </w:p>
        </w:tc>
      </w:tr>
      <w:tr w:rsidR="00B97E06" w:rsidRPr="00520E50" w:rsidTr="00FA07FA">
        <w:tc>
          <w:tcPr>
            <w:tcW w:w="2268" w:type="dxa"/>
            <w:gridSpan w:val="2"/>
            <w:shd w:val="clear" w:color="auto" w:fill="D9D9D9"/>
          </w:tcPr>
          <w:p w:rsidR="00B97E06" w:rsidRPr="002267FF" w:rsidRDefault="00B97E06" w:rsidP="00FA07FA">
            <w:pPr>
              <w:jc w:val="center"/>
              <w:rPr>
                <w:b/>
                <w:sz w:val="36"/>
                <w:szCs w:val="22"/>
              </w:rPr>
            </w:pPr>
          </w:p>
          <w:p w:rsidR="00B97E06" w:rsidRPr="003730B2" w:rsidRDefault="00B97E06" w:rsidP="00FA07FA">
            <w:pPr>
              <w:jc w:val="center"/>
              <w:rPr>
                <w:b/>
                <w:sz w:val="22"/>
                <w:szCs w:val="22"/>
              </w:rPr>
            </w:pPr>
            <w:r w:rsidRPr="003730B2">
              <w:rPr>
                <w:b/>
                <w:sz w:val="22"/>
                <w:szCs w:val="22"/>
              </w:rPr>
              <w:t>SANEAMENTO RURAL</w:t>
            </w:r>
          </w:p>
        </w:tc>
        <w:tc>
          <w:tcPr>
            <w:tcW w:w="1985" w:type="dxa"/>
          </w:tcPr>
          <w:p w:rsidR="00B97E06" w:rsidRDefault="00B97E06" w:rsidP="00FA07FA">
            <w:pPr>
              <w:jc w:val="center"/>
              <w:rPr>
                <w:sz w:val="22"/>
                <w:szCs w:val="22"/>
              </w:rPr>
            </w:pPr>
          </w:p>
          <w:p w:rsidR="00B97E06" w:rsidRPr="0036668C" w:rsidRDefault="00B97E06" w:rsidP="00FA07FA">
            <w:pPr>
              <w:jc w:val="center"/>
              <w:rPr>
                <w:sz w:val="14"/>
                <w:szCs w:val="22"/>
              </w:rPr>
            </w:pPr>
          </w:p>
          <w:p w:rsidR="00B97E06" w:rsidRPr="003730B2" w:rsidRDefault="00B97E06" w:rsidP="00FA07FA">
            <w:pPr>
              <w:jc w:val="center"/>
              <w:rPr>
                <w:sz w:val="22"/>
                <w:szCs w:val="22"/>
              </w:rPr>
            </w:pPr>
            <w:r w:rsidRPr="003730B2">
              <w:rPr>
                <w:sz w:val="22"/>
                <w:szCs w:val="22"/>
              </w:rPr>
              <w:t>Saneamento Rural</w:t>
            </w:r>
          </w:p>
        </w:tc>
        <w:tc>
          <w:tcPr>
            <w:tcW w:w="3260" w:type="dxa"/>
          </w:tcPr>
          <w:p w:rsidR="00B97E06" w:rsidRPr="0049039E" w:rsidRDefault="00B97E06" w:rsidP="00FA07FA">
            <w:pPr>
              <w:spacing w:before="40" w:after="40"/>
              <w:jc w:val="both"/>
              <w:rPr>
                <w:sz w:val="2"/>
                <w:szCs w:val="10"/>
              </w:rPr>
            </w:pPr>
          </w:p>
          <w:p w:rsidR="00B97E06" w:rsidRPr="0049039E" w:rsidRDefault="00B97E06" w:rsidP="00FA07FA">
            <w:pPr>
              <w:spacing w:before="40" w:after="40"/>
              <w:jc w:val="both"/>
              <w:rPr>
                <w:sz w:val="2"/>
                <w:szCs w:val="10"/>
              </w:rPr>
            </w:pPr>
            <w:r w:rsidRPr="003730B2">
              <w:rPr>
                <w:sz w:val="22"/>
                <w:szCs w:val="22"/>
              </w:rPr>
              <w:t>Ampliar a cobertura e melhorar a qualidade dos serviços de saneamento ambiental em áreas rurais</w:t>
            </w:r>
            <w:r>
              <w:rPr>
                <w:sz w:val="22"/>
                <w:szCs w:val="22"/>
              </w:rPr>
              <w:t>.</w:t>
            </w:r>
          </w:p>
        </w:tc>
        <w:tc>
          <w:tcPr>
            <w:tcW w:w="1701" w:type="dxa"/>
          </w:tcPr>
          <w:p w:rsidR="00B97E06" w:rsidRPr="003730B2" w:rsidRDefault="00B97E06" w:rsidP="00FA07FA">
            <w:pPr>
              <w:jc w:val="center"/>
              <w:rPr>
                <w:sz w:val="22"/>
                <w:szCs w:val="22"/>
              </w:rPr>
            </w:pPr>
          </w:p>
          <w:p w:rsidR="00B97E06" w:rsidRPr="0036668C" w:rsidRDefault="00B97E06" w:rsidP="00FA07FA">
            <w:pPr>
              <w:jc w:val="center"/>
              <w:rPr>
                <w:sz w:val="16"/>
                <w:szCs w:val="22"/>
              </w:rPr>
            </w:pPr>
          </w:p>
          <w:p w:rsidR="00B97E06" w:rsidRPr="003730B2" w:rsidRDefault="00B97E06" w:rsidP="00FA07FA">
            <w:pPr>
              <w:jc w:val="center"/>
              <w:rPr>
                <w:sz w:val="22"/>
                <w:szCs w:val="22"/>
              </w:rPr>
            </w:pPr>
            <w:r w:rsidRPr="003730B2">
              <w:rPr>
                <w:sz w:val="22"/>
                <w:szCs w:val="22"/>
              </w:rPr>
              <w:t>MS/ FUNASA</w:t>
            </w:r>
          </w:p>
        </w:tc>
      </w:tr>
    </w:tbl>
    <w:p w:rsidR="00B97E06" w:rsidRDefault="00B97E06" w:rsidP="00B97E06">
      <w:pPr>
        <w:jc w:val="both"/>
        <w:rPr>
          <w:sz w:val="20"/>
        </w:rPr>
      </w:pPr>
      <w:r w:rsidRPr="00F07FFE">
        <w:rPr>
          <w:sz w:val="20"/>
        </w:rPr>
        <w:t>Fonte</w:t>
      </w:r>
      <w:r>
        <w:rPr>
          <w:sz w:val="20"/>
        </w:rPr>
        <w:t>s:</w:t>
      </w:r>
      <w:r w:rsidRPr="00D864D7">
        <w:rPr>
          <w:b/>
          <w:sz w:val="20"/>
        </w:rPr>
        <w:t xml:space="preserve"> </w:t>
      </w:r>
      <w:r w:rsidRPr="005F1FBB">
        <w:rPr>
          <w:sz w:val="20"/>
        </w:rPr>
        <w:t>SIGPlan, 201</w:t>
      </w:r>
      <w:r>
        <w:rPr>
          <w:sz w:val="20"/>
        </w:rPr>
        <w:t xml:space="preserve">0. </w:t>
      </w:r>
      <w:r w:rsidRPr="00D864D7">
        <w:rPr>
          <w:sz w:val="20"/>
        </w:rPr>
        <w:t>Senado Federal</w:t>
      </w:r>
      <w:r>
        <w:rPr>
          <w:sz w:val="20"/>
        </w:rPr>
        <w:t>.</w:t>
      </w:r>
      <w:r w:rsidRPr="00D864D7">
        <w:rPr>
          <w:sz w:val="20"/>
        </w:rPr>
        <w:t xml:space="preserve"> </w:t>
      </w:r>
      <w:r>
        <w:rPr>
          <w:sz w:val="20"/>
        </w:rPr>
        <w:t>B</w:t>
      </w:r>
      <w:r w:rsidRPr="00D864D7">
        <w:rPr>
          <w:sz w:val="20"/>
        </w:rPr>
        <w:t xml:space="preserve">anco de </w:t>
      </w:r>
      <w:r>
        <w:rPr>
          <w:sz w:val="20"/>
        </w:rPr>
        <w:t>D</w:t>
      </w:r>
      <w:r w:rsidRPr="00D864D7">
        <w:rPr>
          <w:sz w:val="20"/>
        </w:rPr>
        <w:t>ados do SIGA BRASIL, 201</w:t>
      </w:r>
      <w:r>
        <w:rPr>
          <w:sz w:val="20"/>
        </w:rPr>
        <w:t>2.</w:t>
      </w:r>
    </w:p>
    <w:p w:rsidR="00B97E06" w:rsidRPr="002267FF" w:rsidRDefault="00B97E06" w:rsidP="00B97E06">
      <w:pPr>
        <w:pStyle w:val="SemEspaamento"/>
        <w:rPr>
          <w:sz w:val="2"/>
        </w:rPr>
      </w:pPr>
      <w: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985"/>
        <w:gridCol w:w="3260"/>
        <w:gridCol w:w="1701"/>
      </w:tblGrid>
      <w:tr w:rsidR="00B97E06" w:rsidRPr="00520E50" w:rsidTr="00FA07FA">
        <w:trPr>
          <w:trHeight w:val="1900"/>
        </w:trPr>
        <w:tc>
          <w:tcPr>
            <w:tcW w:w="2268" w:type="dxa"/>
            <w:shd w:val="clear" w:color="auto" w:fill="D9D9D9"/>
          </w:tcPr>
          <w:p w:rsidR="00B97E06" w:rsidRPr="003730B2" w:rsidRDefault="00B97E06" w:rsidP="00FA07FA">
            <w:pPr>
              <w:jc w:val="center"/>
              <w:rPr>
                <w:b/>
                <w:sz w:val="22"/>
              </w:rPr>
            </w:pPr>
            <w:r>
              <w:lastRenderedPageBreak/>
              <w:br w:type="page"/>
            </w:r>
          </w:p>
          <w:p w:rsidR="00B97E06" w:rsidRDefault="00B97E06" w:rsidP="00FA07FA">
            <w:pPr>
              <w:jc w:val="center"/>
              <w:rPr>
                <w:b/>
                <w:sz w:val="22"/>
              </w:rPr>
            </w:pPr>
          </w:p>
          <w:p w:rsidR="00B97E06" w:rsidRDefault="00B97E06" w:rsidP="00FA07FA">
            <w:pPr>
              <w:jc w:val="center"/>
              <w:rPr>
                <w:b/>
                <w:sz w:val="22"/>
              </w:rPr>
            </w:pPr>
          </w:p>
          <w:p w:rsidR="00B97E06" w:rsidRDefault="00B97E06" w:rsidP="00FA07FA">
            <w:pPr>
              <w:jc w:val="center"/>
              <w:rPr>
                <w:b/>
                <w:sz w:val="22"/>
              </w:rPr>
            </w:pPr>
          </w:p>
          <w:p w:rsidR="00B97E06" w:rsidRPr="0036668C" w:rsidRDefault="00B97E06" w:rsidP="00FA07FA">
            <w:pPr>
              <w:jc w:val="center"/>
              <w:rPr>
                <w:b/>
                <w:sz w:val="2"/>
              </w:rPr>
            </w:pPr>
          </w:p>
          <w:p w:rsidR="00B97E06" w:rsidRPr="003730B2" w:rsidRDefault="00B97E06" w:rsidP="00FA07FA">
            <w:pPr>
              <w:jc w:val="center"/>
              <w:rPr>
                <w:b/>
                <w:sz w:val="22"/>
              </w:rPr>
            </w:pPr>
            <w:r w:rsidRPr="003730B2">
              <w:rPr>
                <w:b/>
                <w:sz w:val="22"/>
              </w:rPr>
              <w:t>DIVER</w:t>
            </w:r>
            <w:r>
              <w:rPr>
                <w:b/>
                <w:sz w:val="22"/>
              </w:rPr>
              <w:t>S</w:t>
            </w:r>
            <w:r w:rsidRPr="003730B2">
              <w:rPr>
                <w:b/>
                <w:sz w:val="22"/>
              </w:rPr>
              <w:t>AS MODALIDADES EM SANEAMENTO B</w:t>
            </w:r>
            <w:r>
              <w:rPr>
                <w:b/>
                <w:sz w:val="22"/>
              </w:rPr>
              <w:t>Á</w:t>
            </w:r>
            <w:r w:rsidRPr="003730B2">
              <w:rPr>
                <w:b/>
                <w:sz w:val="22"/>
              </w:rPr>
              <w:t>SICO</w:t>
            </w:r>
          </w:p>
        </w:tc>
        <w:tc>
          <w:tcPr>
            <w:tcW w:w="1985" w:type="dxa"/>
          </w:tcPr>
          <w:p w:rsidR="00B97E06" w:rsidRPr="003730B2" w:rsidRDefault="00B97E06" w:rsidP="00FA07FA">
            <w:pPr>
              <w:jc w:val="center"/>
              <w:rPr>
                <w:sz w:val="22"/>
              </w:rPr>
            </w:pPr>
          </w:p>
          <w:p w:rsidR="00B97E06" w:rsidRDefault="00B97E06" w:rsidP="00FA07FA">
            <w:pPr>
              <w:jc w:val="center"/>
              <w:rPr>
                <w:sz w:val="22"/>
              </w:rPr>
            </w:pPr>
          </w:p>
          <w:p w:rsidR="00B97E06" w:rsidRDefault="00B97E06" w:rsidP="00FA07FA">
            <w:pPr>
              <w:jc w:val="center"/>
              <w:rPr>
                <w:sz w:val="22"/>
              </w:rPr>
            </w:pPr>
          </w:p>
          <w:p w:rsidR="00B97E06" w:rsidRDefault="00B97E06" w:rsidP="00FA07FA">
            <w:pPr>
              <w:jc w:val="center"/>
              <w:rPr>
                <w:sz w:val="22"/>
              </w:rPr>
            </w:pPr>
          </w:p>
          <w:p w:rsidR="00B97E06" w:rsidRPr="003730B2" w:rsidRDefault="00B97E06" w:rsidP="00FA07FA">
            <w:pPr>
              <w:jc w:val="center"/>
              <w:rPr>
                <w:sz w:val="22"/>
              </w:rPr>
            </w:pPr>
          </w:p>
          <w:p w:rsidR="00B97E06" w:rsidRPr="003730B2" w:rsidRDefault="00B97E06" w:rsidP="00FA07FA">
            <w:pPr>
              <w:jc w:val="center"/>
              <w:rPr>
                <w:sz w:val="22"/>
              </w:rPr>
            </w:pPr>
            <w:r w:rsidRPr="003730B2">
              <w:rPr>
                <w:sz w:val="22"/>
              </w:rPr>
              <w:t>Saneamento Para Todos*</w:t>
            </w:r>
          </w:p>
        </w:tc>
        <w:tc>
          <w:tcPr>
            <w:tcW w:w="3260" w:type="dxa"/>
          </w:tcPr>
          <w:p w:rsidR="00B97E06" w:rsidRPr="003730B2" w:rsidRDefault="00B97E06" w:rsidP="00FA07FA">
            <w:pPr>
              <w:spacing w:before="40" w:after="40"/>
              <w:jc w:val="both"/>
              <w:rPr>
                <w:sz w:val="22"/>
              </w:rPr>
            </w:pPr>
            <w:r w:rsidRPr="003730B2">
              <w:rPr>
                <w:sz w:val="22"/>
              </w:rPr>
              <w:t>Financiamento oneroso para empreendimentos nas modalidades: abastecimento de água; esgotamento sanitário; saneamento integrado; desenvolvimento institucional; manejo de águas pluviais; manejo de resíduos sólidos; manejo de resíduos da construção e demolição; preservação e recuperação de mananciais; e estudos e projetos.</w:t>
            </w:r>
          </w:p>
        </w:tc>
        <w:tc>
          <w:tcPr>
            <w:tcW w:w="1701" w:type="dxa"/>
          </w:tcPr>
          <w:p w:rsidR="00B97E06" w:rsidRPr="003730B2" w:rsidRDefault="00B97E06" w:rsidP="00FA07FA">
            <w:pPr>
              <w:jc w:val="center"/>
              <w:rPr>
                <w:sz w:val="22"/>
              </w:rPr>
            </w:pPr>
          </w:p>
          <w:p w:rsidR="00B97E06" w:rsidRPr="003730B2" w:rsidRDefault="00B97E06" w:rsidP="00FA07FA">
            <w:pPr>
              <w:jc w:val="center"/>
              <w:rPr>
                <w:sz w:val="22"/>
              </w:rPr>
            </w:pPr>
          </w:p>
          <w:p w:rsidR="00B97E06" w:rsidRDefault="00B97E06" w:rsidP="00FA07FA">
            <w:pPr>
              <w:jc w:val="center"/>
              <w:rPr>
                <w:sz w:val="22"/>
              </w:rPr>
            </w:pPr>
          </w:p>
          <w:p w:rsidR="00B97E06" w:rsidRDefault="00B97E06" w:rsidP="00FA07FA">
            <w:pPr>
              <w:jc w:val="center"/>
              <w:rPr>
                <w:sz w:val="22"/>
              </w:rPr>
            </w:pPr>
          </w:p>
          <w:p w:rsidR="00B97E06" w:rsidRPr="003730B2" w:rsidRDefault="00B97E06" w:rsidP="00FA07FA">
            <w:pPr>
              <w:jc w:val="center"/>
              <w:rPr>
                <w:sz w:val="22"/>
              </w:rPr>
            </w:pPr>
          </w:p>
          <w:p w:rsidR="00B97E06" w:rsidRPr="003730B2" w:rsidRDefault="00B97E06" w:rsidP="00FA07FA">
            <w:pPr>
              <w:jc w:val="center"/>
              <w:rPr>
                <w:sz w:val="22"/>
              </w:rPr>
            </w:pPr>
            <w:r w:rsidRPr="003730B2">
              <w:rPr>
                <w:sz w:val="22"/>
              </w:rPr>
              <w:t>MCidades</w:t>
            </w:r>
          </w:p>
        </w:tc>
      </w:tr>
    </w:tbl>
    <w:p w:rsidR="00B97E06" w:rsidRPr="00D864D7" w:rsidRDefault="00B97E06" w:rsidP="00B97E06">
      <w:pPr>
        <w:jc w:val="both"/>
        <w:rPr>
          <w:sz w:val="20"/>
        </w:rPr>
      </w:pPr>
      <w:r w:rsidRPr="00F07FFE">
        <w:rPr>
          <w:sz w:val="20"/>
        </w:rPr>
        <w:t>Fonte</w:t>
      </w:r>
      <w:r>
        <w:rPr>
          <w:sz w:val="20"/>
        </w:rPr>
        <w:t>s:</w:t>
      </w:r>
      <w:r w:rsidRPr="00D864D7">
        <w:rPr>
          <w:b/>
          <w:sz w:val="20"/>
        </w:rPr>
        <w:t xml:space="preserve"> </w:t>
      </w:r>
      <w:r w:rsidRPr="0036668C">
        <w:rPr>
          <w:sz w:val="20"/>
        </w:rPr>
        <w:t>SIGPlan, 2010</w:t>
      </w:r>
      <w:r>
        <w:rPr>
          <w:sz w:val="20"/>
        </w:rPr>
        <w:t xml:space="preserve">. </w:t>
      </w:r>
      <w:r w:rsidRPr="00D864D7">
        <w:rPr>
          <w:sz w:val="20"/>
        </w:rPr>
        <w:t xml:space="preserve">Senado Federal, </w:t>
      </w:r>
      <w:r>
        <w:rPr>
          <w:sz w:val="20"/>
        </w:rPr>
        <w:t>B</w:t>
      </w:r>
      <w:r w:rsidRPr="00D864D7">
        <w:rPr>
          <w:sz w:val="20"/>
        </w:rPr>
        <w:t xml:space="preserve">anco de </w:t>
      </w:r>
      <w:r>
        <w:rPr>
          <w:sz w:val="20"/>
        </w:rPr>
        <w:t>D</w:t>
      </w:r>
      <w:r w:rsidRPr="00D864D7">
        <w:rPr>
          <w:sz w:val="20"/>
        </w:rPr>
        <w:t>ados do SIGA BRASIL, 201</w:t>
      </w:r>
      <w:r>
        <w:rPr>
          <w:sz w:val="20"/>
        </w:rPr>
        <w:t>2.</w:t>
      </w:r>
    </w:p>
    <w:p w:rsidR="00B97E06" w:rsidRPr="0036668C" w:rsidRDefault="00B97E06" w:rsidP="00B97E06">
      <w:pPr>
        <w:jc w:val="both"/>
        <w:rPr>
          <w:b/>
          <w:sz w:val="4"/>
        </w:rPr>
      </w:pPr>
    </w:p>
    <w:p w:rsidR="00B97E06" w:rsidRPr="00F16174" w:rsidRDefault="00B97E06" w:rsidP="00B97E06">
      <w:pPr>
        <w:jc w:val="both"/>
        <w:rPr>
          <w:sz w:val="20"/>
        </w:rPr>
      </w:pPr>
      <w:r w:rsidRPr="00F16174">
        <w:rPr>
          <w:sz w:val="20"/>
        </w:rPr>
        <w:t xml:space="preserve">Observações: Para efeito do PPA, o Saneamento para Todos não é um programa, visto que suas ações (não orçamentárias) estão incluídas em diversos programas de saneamento existentes no PPA. No entanto, para efeito da gestão dos recursos do FGTS e do controle do Ministério das Cidades, este possui o status de Programa, possuindo regras diferenciadas em relação à aplicação do Orçamento Geral da União. </w:t>
      </w:r>
    </w:p>
    <w:p w:rsidR="00B97E06" w:rsidRDefault="00B97E06" w:rsidP="00B97E06">
      <w:pPr>
        <w:pStyle w:val="SemEspaamento"/>
      </w:pPr>
    </w:p>
    <w:p w:rsidR="00B97E06" w:rsidRDefault="00B97E06" w:rsidP="00B97E06">
      <w:pPr>
        <w:pStyle w:val="SemEspaamento"/>
        <w:spacing w:line="360" w:lineRule="auto"/>
        <w:jc w:val="both"/>
        <w:rPr>
          <w:b/>
        </w:rPr>
      </w:pPr>
      <w:r>
        <w:rPr>
          <w:b/>
        </w:rPr>
        <w:t>11. MECANISMOS E PROCEDIMENTOS PARA A AVALIAÇÃO SISTEMÁTICA DA EFICIÊNCIA E EFICÁCIA DAS AÇÕES PROGRAMADAS:</w:t>
      </w:r>
    </w:p>
    <w:p w:rsidR="00B97E06" w:rsidRPr="0036668C" w:rsidRDefault="00B97E06" w:rsidP="00B97E06">
      <w:pPr>
        <w:pStyle w:val="SemEspaamento"/>
        <w:rPr>
          <w:sz w:val="10"/>
        </w:rPr>
      </w:pPr>
    </w:p>
    <w:p w:rsidR="00B97E06" w:rsidRDefault="00B97E06" w:rsidP="00B97E06">
      <w:pPr>
        <w:pStyle w:val="PargrafodaLista"/>
        <w:tabs>
          <w:tab w:val="left" w:pos="0"/>
        </w:tabs>
        <w:spacing w:line="360" w:lineRule="auto"/>
        <w:ind w:left="0"/>
        <w:jc w:val="both"/>
        <w:rPr>
          <w:bCs/>
        </w:rPr>
      </w:pPr>
      <w:r>
        <w:rPr>
          <w:bCs/>
        </w:rPr>
        <w:t>11.1. ACOMPANHAMENTO, MONITORAMENTO, AVALIAÇÃO E REVISÃO DO PLANO:</w:t>
      </w:r>
    </w:p>
    <w:p w:rsidR="00B97E06" w:rsidRPr="00E110A5" w:rsidRDefault="00B97E06" w:rsidP="00B97E06">
      <w:pPr>
        <w:pStyle w:val="SemEspaamento"/>
        <w:spacing w:line="360" w:lineRule="auto"/>
        <w:ind w:firstLine="851"/>
        <w:jc w:val="both"/>
        <w:rPr>
          <w:sz w:val="14"/>
          <w:szCs w:val="14"/>
        </w:rPr>
      </w:pPr>
    </w:p>
    <w:p w:rsidR="00B97E06" w:rsidRDefault="00B97E06" w:rsidP="00B97E06">
      <w:pPr>
        <w:pStyle w:val="SemEspaamento"/>
        <w:spacing w:line="360" w:lineRule="auto"/>
        <w:ind w:firstLine="851"/>
        <w:jc w:val="both"/>
        <w:rPr>
          <w:bCs/>
          <w:u w:val="single"/>
        </w:rPr>
      </w:pPr>
      <w:r>
        <w:rPr>
          <w:bCs/>
        </w:rPr>
        <w:t>O plano contém mecanismos para acompanhamento, monitoramento e avaliação das ações programadas</w:t>
      </w:r>
      <w:r>
        <w:rPr>
          <w:b/>
          <w:bCs/>
        </w:rPr>
        <w:t xml:space="preserve">, </w:t>
      </w:r>
      <w:r>
        <w:rPr>
          <w:bCs/>
        </w:rPr>
        <w:t xml:space="preserve">considerando a </w:t>
      </w:r>
      <w:r>
        <w:t xml:space="preserve">implementação, os resultados alcançados, as modificações necessárias, bem como para o processo da revisão periódica, que vai ocorrer, </w:t>
      </w:r>
      <w:r>
        <w:rPr>
          <w:bCs/>
          <w:u w:val="single"/>
        </w:rPr>
        <w:t>no máximo, a cada quatro anos.</w:t>
      </w:r>
    </w:p>
    <w:p w:rsidR="00B97E06" w:rsidRPr="00E110A5" w:rsidRDefault="00B97E06" w:rsidP="00B97E06">
      <w:pPr>
        <w:pStyle w:val="SemEspaamento"/>
        <w:spacing w:line="360" w:lineRule="auto"/>
        <w:ind w:firstLine="851"/>
        <w:jc w:val="both"/>
        <w:rPr>
          <w:sz w:val="14"/>
          <w:szCs w:val="14"/>
        </w:rPr>
      </w:pPr>
    </w:p>
    <w:p w:rsidR="00B97E06" w:rsidRDefault="00B97E06" w:rsidP="00B97E06">
      <w:pPr>
        <w:spacing w:line="360" w:lineRule="auto"/>
        <w:ind w:firstLine="851"/>
        <w:jc w:val="both"/>
      </w:pPr>
      <w:r>
        <w:t>O Saneamento Básico receberá avaliação de qualidade interna e externa anual. A avaliação interna será feita pelos prestadores dos serviços quando dos serviços terceirizados e/ou concedidos e pela Administração Direta, quando por ela realizados, por meio de Relatório Anual de Qualidade dos Serviços, que caracterizará a situação dos serviços e suas infraestruturas, relacionando-as com as condições socioeconômicas e de salubridade ambiental em áreas homogenias, de forma a verificar a efetividade das ações de saneamento na redução de riscos à saúde, na melhoria da qualidade de vida e do meio ambiente para os diferentes estratos socioeconômicos.</w:t>
      </w:r>
    </w:p>
    <w:p w:rsidR="00B97E06" w:rsidRPr="00E110A5" w:rsidRDefault="00B97E06" w:rsidP="00B97E06">
      <w:pPr>
        <w:pStyle w:val="SemEspaamento"/>
        <w:spacing w:line="360" w:lineRule="auto"/>
        <w:ind w:firstLine="851"/>
        <w:jc w:val="both"/>
        <w:rPr>
          <w:sz w:val="14"/>
          <w:szCs w:val="14"/>
        </w:rPr>
      </w:pPr>
    </w:p>
    <w:p w:rsidR="00B97E06" w:rsidRDefault="00B97E06" w:rsidP="00B97E06">
      <w:pPr>
        <w:spacing w:line="360" w:lineRule="auto"/>
        <w:ind w:firstLine="851"/>
        <w:jc w:val="both"/>
      </w:pPr>
      <w:r>
        <w:t>O relatório de qualidade dos serviços, será elaborado em conformidade com critérios, índices, parâmetros e prazos fixados pela Prefeitura Municipal.</w:t>
      </w:r>
    </w:p>
    <w:p w:rsidR="00B97E06" w:rsidRPr="00BA4DA5" w:rsidRDefault="00B97E06" w:rsidP="00B97E06">
      <w:pPr>
        <w:pStyle w:val="SemEspaamento"/>
        <w:ind w:firstLine="851"/>
        <w:rPr>
          <w:sz w:val="14"/>
          <w:szCs w:val="14"/>
        </w:rPr>
      </w:pPr>
    </w:p>
    <w:p w:rsidR="00B97E06" w:rsidRDefault="00B97E06" w:rsidP="00B97E06">
      <w:pPr>
        <w:pStyle w:val="SemEspaamento"/>
        <w:spacing w:line="360" w:lineRule="auto"/>
        <w:ind w:firstLine="851"/>
        <w:jc w:val="both"/>
        <w:rPr>
          <w:rFonts w:eastAsia="Calibri"/>
          <w:lang w:eastAsia="en-US"/>
        </w:rPr>
      </w:pPr>
      <w:r w:rsidRPr="00A30927">
        <w:rPr>
          <w:rFonts w:eastAsia="Calibri"/>
          <w:lang w:eastAsia="en-US"/>
        </w:rPr>
        <w:lastRenderedPageBreak/>
        <w:t>Para que essas atividades sejam realizadas adequadamente</w:t>
      </w:r>
      <w:r w:rsidRPr="00896F94">
        <w:rPr>
          <w:rFonts w:eastAsia="Calibri"/>
          <w:b/>
          <w:lang w:eastAsia="en-US"/>
        </w:rPr>
        <w:t xml:space="preserve"> </w:t>
      </w:r>
      <w:r w:rsidRPr="00722A22">
        <w:rPr>
          <w:rFonts w:eastAsia="Calibri"/>
          <w:b/>
          <w:color w:val="000000"/>
          <w:lang w:eastAsia="en-US"/>
        </w:rPr>
        <w:t>criado o Conselho Municipal da Cidade, pela Lei Municipal nº</w:t>
      </w:r>
      <w:r w:rsidRPr="00722A22">
        <w:rPr>
          <w:b/>
          <w:color w:val="000000"/>
        </w:rPr>
        <w:t xml:space="preserve"> 1531 de 08 de novembro de 2011</w:t>
      </w:r>
      <w:r w:rsidRPr="00722A22">
        <w:rPr>
          <w:rFonts w:eastAsia="Calibri"/>
          <w:b/>
          <w:color w:val="000000"/>
          <w:lang w:eastAsia="en-US"/>
        </w:rPr>
        <w:t>,</w:t>
      </w:r>
      <w:r w:rsidRPr="000538BE">
        <w:rPr>
          <w:rFonts w:eastAsia="Calibri"/>
          <w:lang w:eastAsia="en-US"/>
        </w:rPr>
        <w:t xml:space="preserve"> formado</w:t>
      </w:r>
      <w:r w:rsidRPr="00A30927">
        <w:rPr>
          <w:rFonts w:eastAsia="Calibri"/>
          <w:lang w:eastAsia="en-US"/>
        </w:rPr>
        <w:t xml:space="preserve"> por técnicos da prefeitura e representantes da sociedade civil a fim de fiscalizar o acompanhamento das ações sistemáticas, pois o PMSB, deverá ser avaliado</w:t>
      </w:r>
      <w:r>
        <w:rPr>
          <w:rFonts w:eastAsia="Calibri"/>
          <w:lang w:eastAsia="en-US"/>
        </w:rPr>
        <w:t xml:space="preserve"> a cada 4 (quatro) anos para verificação do andamento das intervenções sugeridas e de modificações que se fizerem necessárias ao longo do horizonte do Plano.</w:t>
      </w:r>
    </w:p>
    <w:p w:rsidR="00B97E06" w:rsidRPr="00E110A5" w:rsidRDefault="00B97E06" w:rsidP="00B97E06">
      <w:pPr>
        <w:pStyle w:val="SemEspaamento"/>
        <w:spacing w:line="360" w:lineRule="auto"/>
        <w:ind w:firstLine="851"/>
        <w:jc w:val="both"/>
        <w:rPr>
          <w:rFonts w:eastAsia="Calibri"/>
          <w:sz w:val="14"/>
          <w:szCs w:val="14"/>
        </w:rPr>
      </w:pPr>
    </w:p>
    <w:p w:rsidR="00B97E06" w:rsidRDefault="00B97E06" w:rsidP="00B97E06">
      <w:pPr>
        <w:pStyle w:val="SemEspaamento"/>
        <w:spacing w:line="360" w:lineRule="auto"/>
        <w:ind w:firstLine="851"/>
        <w:jc w:val="both"/>
        <w:rPr>
          <w:rFonts w:eastAsia="Calibri"/>
          <w:lang w:eastAsia="en-US"/>
        </w:rPr>
      </w:pPr>
      <w:r>
        <w:rPr>
          <w:rFonts w:eastAsia="Calibri"/>
          <w:lang w:eastAsia="en-US"/>
        </w:rPr>
        <w:t>Ao final dos 20 anos do horizonte do Plano, deverá ser elaborada a complementação das intervenções sugeridas e incluir novas demandas para a área de planejamento do PMSB.</w:t>
      </w:r>
    </w:p>
    <w:p w:rsidR="00B97E06" w:rsidRPr="00E110A5" w:rsidRDefault="00B97E06" w:rsidP="00B97E06">
      <w:pPr>
        <w:pStyle w:val="SemEspaamento"/>
        <w:spacing w:line="360" w:lineRule="auto"/>
        <w:ind w:firstLine="851"/>
        <w:jc w:val="both"/>
        <w:rPr>
          <w:rFonts w:eastAsia="Calibri"/>
          <w:sz w:val="14"/>
          <w:szCs w:val="14"/>
        </w:rPr>
      </w:pPr>
    </w:p>
    <w:p w:rsidR="00B97E06" w:rsidRDefault="00B97E06" w:rsidP="00B97E06">
      <w:pPr>
        <w:pStyle w:val="SemEspaamento"/>
        <w:spacing w:line="360" w:lineRule="auto"/>
        <w:ind w:firstLine="851"/>
        <w:jc w:val="both"/>
        <w:rPr>
          <w:rFonts w:eastAsia="Calibri"/>
          <w:lang w:eastAsia="en-US"/>
        </w:rPr>
      </w:pPr>
      <w:r>
        <w:rPr>
          <w:rFonts w:eastAsia="Calibri"/>
          <w:lang w:eastAsia="en-US"/>
        </w:rPr>
        <w:t>O sucesso do PMSB está condicionado a um processo de permanente revisão e atualização e, para tanto, o próprio Plano deve prever ações complementares, como o monitoramento de dados e estudos adicionais.</w:t>
      </w:r>
    </w:p>
    <w:p w:rsidR="00B97E06" w:rsidRPr="00E110A5" w:rsidRDefault="00B97E06" w:rsidP="00B97E06">
      <w:pPr>
        <w:pStyle w:val="SemEspaamento"/>
        <w:spacing w:line="360" w:lineRule="auto"/>
        <w:ind w:firstLine="851"/>
        <w:jc w:val="both"/>
        <w:rPr>
          <w:rFonts w:eastAsia="Calibri"/>
          <w:sz w:val="14"/>
          <w:szCs w:val="14"/>
        </w:rPr>
      </w:pPr>
    </w:p>
    <w:p w:rsidR="00B97E06" w:rsidRDefault="00B97E06" w:rsidP="00B97E06">
      <w:pPr>
        <w:spacing w:line="360" w:lineRule="auto"/>
        <w:ind w:firstLine="851"/>
        <w:jc w:val="both"/>
      </w:pPr>
      <w:r>
        <w:t>Para a execução racional e organizada das ações de saneamento básico, uma estratégia promissora será a organização do Sistema Municipal de Saneamento Básico (</w:t>
      </w:r>
      <w:r>
        <w:rPr>
          <w:b/>
        </w:rPr>
        <w:t>SMSB</w:t>
      </w:r>
      <w:r>
        <w:t>), composto por instâncias, instrumentos básicos de gestão e um conjunto de agentes institucionais que, no âmbito das respectivas competências, atribuições, prerrogativas e funções, integram-se, de modo articulado e cooperativo, para a formulação das políticas, definição de estratégias, execução e avaliação das ações de Saneamento Básico.</w:t>
      </w:r>
    </w:p>
    <w:p w:rsidR="00B97E06" w:rsidRPr="00E110A5" w:rsidRDefault="00B97E06" w:rsidP="00B97E06">
      <w:pPr>
        <w:pStyle w:val="SemEspaamento"/>
        <w:spacing w:line="360" w:lineRule="auto"/>
        <w:ind w:firstLine="851"/>
        <w:jc w:val="both"/>
        <w:rPr>
          <w:sz w:val="14"/>
          <w:szCs w:val="14"/>
        </w:rPr>
      </w:pPr>
    </w:p>
    <w:p w:rsidR="00B97E06" w:rsidRDefault="00B97E06" w:rsidP="00B97E06">
      <w:pPr>
        <w:spacing w:line="360" w:lineRule="auto"/>
        <w:ind w:firstLine="851"/>
        <w:jc w:val="both"/>
        <w:rPr>
          <w:b/>
        </w:rPr>
      </w:pPr>
      <w:r>
        <w:rPr>
          <w:b/>
        </w:rPr>
        <w:t>Serão instrumentos deste Sistema o (a):</w:t>
      </w:r>
    </w:p>
    <w:p w:rsidR="00B97E06" w:rsidRDefault="00B97E06" w:rsidP="00B97E06">
      <w:pPr>
        <w:tabs>
          <w:tab w:val="left" w:pos="1134"/>
        </w:tabs>
        <w:spacing w:line="360" w:lineRule="auto"/>
        <w:ind w:firstLine="851"/>
        <w:jc w:val="both"/>
      </w:pPr>
      <w:r>
        <w:t>- Conferência Municipal de Saneamento Básico;</w:t>
      </w:r>
    </w:p>
    <w:p w:rsidR="00B97E06" w:rsidRDefault="00B97E06" w:rsidP="00B97E06">
      <w:pPr>
        <w:tabs>
          <w:tab w:val="left" w:pos="1134"/>
        </w:tabs>
        <w:spacing w:line="360" w:lineRule="auto"/>
        <w:ind w:firstLine="851"/>
        <w:jc w:val="both"/>
      </w:pPr>
      <w:r>
        <w:t>- Conselho Municipal da Cidade</w:t>
      </w:r>
    </w:p>
    <w:p w:rsidR="00B97E06" w:rsidRDefault="00B97E06" w:rsidP="00B97E06">
      <w:pPr>
        <w:tabs>
          <w:tab w:val="left" w:pos="1134"/>
        </w:tabs>
        <w:spacing w:line="360" w:lineRule="auto"/>
        <w:ind w:firstLine="851"/>
        <w:jc w:val="both"/>
      </w:pPr>
      <w:r>
        <w:t>- Plano Municipal de Saneamento Básico;</w:t>
      </w:r>
    </w:p>
    <w:p w:rsidR="00B97E06" w:rsidRDefault="00B97E06" w:rsidP="00B97E06">
      <w:pPr>
        <w:tabs>
          <w:tab w:val="left" w:pos="1134"/>
        </w:tabs>
        <w:spacing w:line="360" w:lineRule="auto"/>
        <w:ind w:firstLine="851"/>
        <w:jc w:val="both"/>
      </w:pPr>
      <w:r>
        <w:t xml:space="preserve">- Fundo Municipal de Saneamento Básico; </w:t>
      </w:r>
    </w:p>
    <w:p w:rsidR="00B97E06" w:rsidRDefault="00B97E06" w:rsidP="00B97E06">
      <w:pPr>
        <w:tabs>
          <w:tab w:val="left" w:pos="1134"/>
        </w:tabs>
        <w:spacing w:line="360" w:lineRule="auto"/>
        <w:ind w:firstLine="851"/>
        <w:jc w:val="both"/>
      </w:pPr>
      <w:r>
        <w:t>- Sistema Municipal de Informações em Saneamento Básico;</w:t>
      </w:r>
    </w:p>
    <w:p w:rsidR="00B97E06" w:rsidRDefault="00B97E06" w:rsidP="00B97E06">
      <w:pPr>
        <w:tabs>
          <w:tab w:val="left" w:pos="1134"/>
        </w:tabs>
        <w:spacing w:line="360" w:lineRule="auto"/>
        <w:ind w:firstLine="851"/>
        <w:jc w:val="both"/>
      </w:pPr>
      <w:r>
        <w:t>- Instrumento de Delegação da Prestação dos Serviços.</w:t>
      </w:r>
    </w:p>
    <w:p w:rsidR="00B97E06" w:rsidRPr="00580DA7" w:rsidRDefault="00B97E06" w:rsidP="00B97E06">
      <w:pPr>
        <w:pStyle w:val="SemEspaamento"/>
      </w:pPr>
    </w:p>
    <w:p w:rsidR="00B97E06" w:rsidRDefault="00B97E06" w:rsidP="00B97E06">
      <w:pPr>
        <w:spacing w:line="360" w:lineRule="auto"/>
        <w:ind w:firstLine="851"/>
        <w:jc w:val="both"/>
      </w:pPr>
      <w:r w:rsidRPr="00D170A3">
        <w:t xml:space="preserve">Respeitada a autonomia municipal e assegurando um processo de planejamento participativo, considerando o desenvolvimento, a organização e a execução de serviços e obras de interesse comum para o saneamento básico, a partir dos resultados das propostas de intervenção nos diferentes cenários, buscar-se-á trabalhar através de planos de ações específicos, o conjunto de alternativas indicadas pelo Ministério das Cidades e </w:t>
      </w:r>
      <w:r w:rsidRPr="00D170A3">
        <w:rPr>
          <w:iCs/>
        </w:rPr>
        <w:lastRenderedPageBreak/>
        <w:t>Secretaria Nacional de Saneamento Ambiental</w:t>
      </w:r>
      <w:r w:rsidRPr="00D170A3">
        <w:t xml:space="preserve"> que orienta a compatibilização qualiquantitativa entre demandas e disponibilidade de serviços. Tal conjunto se caracterizará como cenário</w:t>
      </w:r>
      <w:r>
        <w:t>s</w:t>
      </w:r>
      <w:r w:rsidRPr="00D170A3">
        <w:t xml:space="preserve"> </w:t>
      </w:r>
      <w:r>
        <w:t>alternativos</w:t>
      </w:r>
      <w:r w:rsidRPr="00D170A3">
        <w:t xml:space="preserve"> do PMSB</w:t>
      </w:r>
      <w:r>
        <w:t>:</w:t>
      </w:r>
    </w:p>
    <w:p w:rsidR="00B97E06" w:rsidRDefault="00B97E06" w:rsidP="00B97E06">
      <w:pPr>
        <w:spacing w:line="360" w:lineRule="auto"/>
        <w:ind w:firstLine="851"/>
        <w:jc w:val="both"/>
      </w:pPr>
    </w:p>
    <w:tbl>
      <w:tblPr>
        <w:tblW w:w="907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607"/>
        <w:gridCol w:w="2237"/>
        <w:gridCol w:w="4228"/>
      </w:tblGrid>
      <w:tr w:rsidR="00B97E06" w:rsidRPr="0034716D" w:rsidTr="00FA07FA">
        <w:trPr>
          <w:trHeight w:val="1099"/>
        </w:trPr>
        <w:tc>
          <w:tcPr>
            <w:tcW w:w="2607" w:type="dxa"/>
            <w:vMerge w:val="restart"/>
            <w:shd w:val="clear" w:color="auto" w:fill="000000"/>
          </w:tcPr>
          <w:p w:rsidR="00B97E06" w:rsidRPr="0034716D" w:rsidRDefault="00B97E06" w:rsidP="00FA07FA">
            <w:pPr>
              <w:pStyle w:val="SemEspaamento"/>
              <w:spacing w:line="360" w:lineRule="auto"/>
              <w:rPr>
                <w:b/>
                <w:bCs/>
                <w:sz w:val="22"/>
              </w:rPr>
            </w:pPr>
            <w:r w:rsidRPr="0034716D">
              <w:rPr>
                <w:sz w:val="22"/>
              </w:rPr>
              <w:tab/>
            </w:r>
          </w:p>
          <w:p w:rsidR="00B97E06" w:rsidRDefault="00B97E06" w:rsidP="00FA07FA">
            <w:pPr>
              <w:pStyle w:val="SemEspaamento"/>
              <w:spacing w:line="360" w:lineRule="auto"/>
              <w:rPr>
                <w:b/>
                <w:bCs/>
                <w:sz w:val="22"/>
              </w:rPr>
            </w:pPr>
          </w:p>
          <w:p w:rsidR="00B97E06" w:rsidRPr="0034716D" w:rsidRDefault="00B97E06" w:rsidP="00FA07FA">
            <w:pPr>
              <w:pStyle w:val="SemEspaamento"/>
              <w:spacing w:line="360" w:lineRule="auto"/>
              <w:jc w:val="center"/>
              <w:rPr>
                <w:b/>
                <w:bCs/>
                <w:sz w:val="22"/>
              </w:rPr>
            </w:pPr>
            <w:r w:rsidRPr="0034716D">
              <w:rPr>
                <w:b/>
                <w:bCs/>
              </w:rPr>
              <w:t xml:space="preserve">Cenários alternativos </w:t>
            </w:r>
            <w:r>
              <w:rPr>
                <w:b/>
                <w:bCs/>
              </w:rPr>
              <w:t xml:space="preserve">de atendimentos </w:t>
            </w:r>
            <w:r w:rsidRPr="0034716D">
              <w:rPr>
                <w:b/>
                <w:bCs/>
              </w:rPr>
              <w:t>das demandas por serviços de Saneamento Básico</w:t>
            </w:r>
          </w:p>
        </w:tc>
        <w:tc>
          <w:tcPr>
            <w:tcW w:w="2237" w:type="dxa"/>
            <w:shd w:val="clear" w:color="auto" w:fill="00B050"/>
          </w:tcPr>
          <w:p w:rsidR="00B97E06" w:rsidRPr="0034716D" w:rsidRDefault="00B97E06" w:rsidP="00FA07FA">
            <w:pPr>
              <w:pStyle w:val="SemEspaamento"/>
              <w:spacing w:line="360" w:lineRule="auto"/>
              <w:jc w:val="center"/>
              <w:rPr>
                <w:b/>
                <w:bCs/>
                <w:sz w:val="14"/>
              </w:rPr>
            </w:pPr>
          </w:p>
          <w:p w:rsidR="00B97E06" w:rsidRPr="003467C4" w:rsidRDefault="00B97E06" w:rsidP="00FA07FA">
            <w:pPr>
              <w:pStyle w:val="SemEspaamento"/>
              <w:spacing w:line="360" w:lineRule="auto"/>
              <w:jc w:val="center"/>
              <w:rPr>
                <w:bCs/>
                <w:sz w:val="6"/>
              </w:rPr>
            </w:pPr>
          </w:p>
          <w:p w:rsidR="00B97E06" w:rsidRPr="0034716D" w:rsidRDefault="00B97E06" w:rsidP="00FA07FA">
            <w:pPr>
              <w:pStyle w:val="SemEspaamento"/>
              <w:spacing w:line="360" w:lineRule="auto"/>
              <w:jc w:val="center"/>
              <w:rPr>
                <w:b/>
                <w:bCs/>
              </w:rPr>
            </w:pPr>
            <w:r w:rsidRPr="0034716D">
              <w:rPr>
                <w:bCs/>
              </w:rPr>
              <w:t>Cenário I</w:t>
            </w:r>
            <w:r>
              <w:rPr>
                <w:bCs/>
              </w:rPr>
              <w:t xml:space="preserve"> </w:t>
            </w:r>
            <w:r w:rsidRPr="0034716D">
              <w:rPr>
                <w:bCs/>
              </w:rPr>
              <w:t>-</w:t>
            </w:r>
            <w:r w:rsidRPr="0034716D">
              <w:rPr>
                <w:b/>
                <w:bCs/>
              </w:rPr>
              <w:t xml:space="preserve"> Pessimista</w:t>
            </w:r>
          </w:p>
        </w:tc>
        <w:tc>
          <w:tcPr>
            <w:tcW w:w="4228" w:type="dxa"/>
            <w:shd w:val="clear" w:color="auto" w:fill="F2F2F2"/>
          </w:tcPr>
          <w:p w:rsidR="00B97E06" w:rsidRPr="00044D21" w:rsidRDefault="00B97E06" w:rsidP="00FA07FA">
            <w:pPr>
              <w:pStyle w:val="SemEspaamento"/>
              <w:jc w:val="both"/>
              <w:rPr>
                <w:bCs/>
                <w:sz w:val="6"/>
              </w:rPr>
            </w:pPr>
          </w:p>
          <w:p w:rsidR="00B97E06" w:rsidRDefault="00B97E06" w:rsidP="00FA07FA">
            <w:pPr>
              <w:pStyle w:val="SemEspaamento"/>
              <w:jc w:val="both"/>
              <w:rPr>
                <w:bCs/>
                <w:sz w:val="22"/>
              </w:rPr>
            </w:pPr>
            <w:r w:rsidRPr="0034716D">
              <w:rPr>
                <w:bCs/>
                <w:sz w:val="22"/>
              </w:rPr>
              <w:t>Não será repassado os recursos previstos e estimados no Quadro Geral das necessidades estabelecidas no Plano com base no Índice do Fundo de Participação dos Municípios.</w:t>
            </w:r>
          </w:p>
          <w:p w:rsidR="00B97E06" w:rsidRPr="00044D21" w:rsidRDefault="00B97E06" w:rsidP="00FA07FA">
            <w:pPr>
              <w:pStyle w:val="SemEspaamento"/>
              <w:jc w:val="both"/>
              <w:rPr>
                <w:sz w:val="2"/>
              </w:rPr>
            </w:pPr>
          </w:p>
        </w:tc>
      </w:tr>
      <w:tr w:rsidR="00B97E06" w:rsidRPr="0034716D" w:rsidTr="00FA07FA">
        <w:trPr>
          <w:trHeight w:val="1102"/>
        </w:trPr>
        <w:tc>
          <w:tcPr>
            <w:tcW w:w="2607" w:type="dxa"/>
            <w:vMerge/>
            <w:shd w:val="clear" w:color="auto" w:fill="000000"/>
          </w:tcPr>
          <w:p w:rsidR="00B97E06" w:rsidRPr="0034716D" w:rsidRDefault="00B97E06" w:rsidP="00FA07FA">
            <w:pPr>
              <w:pStyle w:val="SemEspaamento"/>
              <w:spacing w:line="360" w:lineRule="auto"/>
              <w:rPr>
                <w:b/>
                <w:bCs/>
                <w:sz w:val="22"/>
              </w:rPr>
            </w:pPr>
          </w:p>
        </w:tc>
        <w:tc>
          <w:tcPr>
            <w:tcW w:w="2237" w:type="dxa"/>
            <w:shd w:val="clear" w:color="auto" w:fill="00B050"/>
          </w:tcPr>
          <w:p w:rsidR="00B97E06" w:rsidRPr="003467C4" w:rsidRDefault="00B97E06" w:rsidP="00FA07FA">
            <w:pPr>
              <w:pStyle w:val="SemEspaamento"/>
              <w:rPr>
                <w:sz w:val="12"/>
              </w:rPr>
            </w:pPr>
          </w:p>
          <w:p w:rsidR="00B97E06" w:rsidRPr="00044D21" w:rsidRDefault="00B97E06" w:rsidP="00FA07FA">
            <w:pPr>
              <w:pStyle w:val="SemEspaamento"/>
              <w:spacing w:line="360" w:lineRule="auto"/>
              <w:jc w:val="center"/>
              <w:rPr>
                <w:sz w:val="4"/>
              </w:rPr>
            </w:pPr>
          </w:p>
          <w:p w:rsidR="00B97E06" w:rsidRPr="00051561" w:rsidRDefault="00B97E06" w:rsidP="00FA07FA">
            <w:pPr>
              <w:pStyle w:val="SemEspaamento"/>
              <w:spacing w:line="360" w:lineRule="auto"/>
              <w:jc w:val="center"/>
              <w:rPr>
                <w:sz w:val="4"/>
              </w:rPr>
            </w:pPr>
          </w:p>
          <w:p w:rsidR="00B97E06" w:rsidRPr="0034716D" w:rsidRDefault="00B97E06" w:rsidP="00FA07FA">
            <w:pPr>
              <w:pStyle w:val="SemEspaamento"/>
              <w:spacing w:line="360" w:lineRule="auto"/>
              <w:jc w:val="center"/>
            </w:pPr>
            <w:r w:rsidRPr="0034716D">
              <w:t>Cenário II</w:t>
            </w:r>
            <w:r>
              <w:t xml:space="preserve"> </w:t>
            </w:r>
            <w:r w:rsidRPr="0034716D">
              <w:t xml:space="preserve">- </w:t>
            </w:r>
            <w:r w:rsidRPr="0034716D">
              <w:rPr>
                <w:b/>
              </w:rPr>
              <w:t>Conservador</w:t>
            </w:r>
          </w:p>
        </w:tc>
        <w:tc>
          <w:tcPr>
            <w:tcW w:w="4228" w:type="dxa"/>
            <w:shd w:val="clear" w:color="auto" w:fill="F2F2F2"/>
          </w:tcPr>
          <w:p w:rsidR="00B97E06" w:rsidRPr="00044D21" w:rsidRDefault="00B97E06" w:rsidP="00FA07FA">
            <w:pPr>
              <w:pStyle w:val="SemEspaamento"/>
              <w:jc w:val="both"/>
              <w:rPr>
                <w:sz w:val="4"/>
              </w:rPr>
            </w:pPr>
          </w:p>
          <w:p w:rsidR="00B97E06" w:rsidRPr="0034716D" w:rsidRDefault="00B97E06" w:rsidP="00FA07FA">
            <w:pPr>
              <w:pStyle w:val="SemEspaamento"/>
              <w:jc w:val="both"/>
              <w:rPr>
                <w:sz w:val="22"/>
              </w:rPr>
            </w:pPr>
            <w:r w:rsidRPr="0034716D">
              <w:rPr>
                <w:sz w:val="22"/>
              </w:rPr>
              <w:t>Será repassado os recursos previstos e estimados no quadro geral das necessidades estabelecidas no Plano com base no Índice do Fundo de Participação dos Municípios.</w:t>
            </w:r>
          </w:p>
        </w:tc>
      </w:tr>
      <w:tr w:rsidR="00B97E06" w:rsidRPr="0034716D" w:rsidTr="00FA07FA">
        <w:trPr>
          <w:trHeight w:val="1115"/>
        </w:trPr>
        <w:tc>
          <w:tcPr>
            <w:tcW w:w="2607" w:type="dxa"/>
            <w:vMerge/>
            <w:shd w:val="clear" w:color="auto" w:fill="000000"/>
          </w:tcPr>
          <w:p w:rsidR="00B97E06" w:rsidRPr="0034716D" w:rsidRDefault="00B97E06" w:rsidP="00FA07FA">
            <w:pPr>
              <w:pStyle w:val="SemEspaamento"/>
              <w:spacing w:line="360" w:lineRule="auto"/>
              <w:rPr>
                <w:b/>
                <w:bCs/>
                <w:sz w:val="22"/>
              </w:rPr>
            </w:pPr>
          </w:p>
        </w:tc>
        <w:tc>
          <w:tcPr>
            <w:tcW w:w="2237" w:type="dxa"/>
            <w:shd w:val="clear" w:color="auto" w:fill="00B050"/>
          </w:tcPr>
          <w:p w:rsidR="00B97E06" w:rsidRPr="0034716D" w:rsidRDefault="00B97E06" w:rsidP="00FA07FA">
            <w:pPr>
              <w:pStyle w:val="SemEspaamento"/>
              <w:spacing w:line="360" w:lineRule="auto"/>
              <w:jc w:val="center"/>
              <w:rPr>
                <w:sz w:val="14"/>
                <w:szCs w:val="14"/>
              </w:rPr>
            </w:pPr>
          </w:p>
          <w:p w:rsidR="00B97E06" w:rsidRPr="0034716D" w:rsidRDefault="00B97E06" w:rsidP="00FA07FA">
            <w:pPr>
              <w:pStyle w:val="SemEspaamento"/>
              <w:spacing w:line="360" w:lineRule="auto"/>
              <w:jc w:val="center"/>
            </w:pPr>
            <w:r w:rsidRPr="0034716D">
              <w:t>Cenário III</w:t>
            </w:r>
            <w:r>
              <w:t xml:space="preserve"> </w:t>
            </w:r>
            <w:r w:rsidRPr="0034716D">
              <w:t xml:space="preserve">- </w:t>
            </w:r>
            <w:r w:rsidRPr="0034716D">
              <w:rPr>
                <w:b/>
              </w:rPr>
              <w:t>Otimista</w:t>
            </w:r>
          </w:p>
        </w:tc>
        <w:tc>
          <w:tcPr>
            <w:tcW w:w="4228" w:type="dxa"/>
            <w:shd w:val="clear" w:color="auto" w:fill="F2F2F2"/>
          </w:tcPr>
          <w:p w:rsidR="00B97E06" w:rsidRPr="00044D21" w:rsidRDefault="00B97E06" w:rsidP="00FA07FA">
            <w:pPr>
              <w:pStyle w:val="SemEspaamento"/>
              <w:jc w:val="both"/>
              <w:rPr>
                <w:sz w:val="6"/>
              </w:rPr>
            </w:pPr>
          </w:p>
          <w:p w:rsidR="00B97E06" w:rsidRPr="0034716D" w:rsidRDefault="00B97E06" w:rsidP="00FA07FA">
            <w:pPr>
              <w:pStyle w:val="SemEspaamento"/>
              <w:jc w:val="both"/>
              <w:rPr>
                <w:sz w:val="22"/>
                <w:szCs w:val="10"/>
              </w:rPr>
            </w:pPr>
            <w:r w:rsidRPr="0034716D">
              <w:rPr>
                <w:sz w:val="22"/>
              </w:rPr>
              <w:t>Será duplicado os recursos previstos e estimados no Quadro Geral das necessidades estabelecidas no Plano com base no Índice do Fundo de Participação dos Municípios.</w:t>
            </w:r>
          </w:p>
        </w:tc>
      </w:tr>
    </w:tbl>
    <w:p w:rsidR="00B97E06" w:rsidRPr="003325D1" w:rsidRDefault="00B97E06" w:rsidP="00B97E06">
      <w:pPr>
        <w:autoSpaceDE w:val="0"/>
        <w:autoSpaceDN w:val="0"/>
        <w:adjustRightInd w:val="0"/>
        <w:rPr>
          <w:rFonts w:eastAsia="Calibri"/>
          <w:bCs/>
          <w:lang w:eastAsia="en-US"/>
        </w:rPr>
      </w:pPr>
      <w:r w:rsidRPr="00F07FFE">
        <w:rPr>
          <w:rFonts w:eastAsia="Calibri"/>
          <w:bCs/>
          <w:sz w:val="20"/>
          <w:lang w:eastAsia="en-US"/>
        </w:rPr>
        <w:t>Fonte: Prefeitura Municipal</w:t>
      </w:r>
      <w:r>
        <w:rPr>
          <w:rFonts w:eastAsia="Calibri"/>
          <w:bCs/>
          <w:sz w:val="20"/>
          <w:lang w:eastAsia="en-US"/>
        </w:rPr>
        <w:t xml:space="preserve"> de Augusto Pestana</w:t>
      </w:r>
      <w:r w:rsidRPr="00F07FFE">
        <w:rPr>
          <w:rFonts w:eastAsia="Calibri"/>
          <w:bCs/>
          <w:sz w:val="20"/>
          <w:lang w:eastAsia="en-US"/>
        </w:rPr>
        <w:t>, 201</w:t>
      </w:r>
      <w:r>
        <w:rPr>
          <w:rFonts w:eastAsia="Calibri"/>
          <w:bCs/>
          <w:sz w:val="20"/>
          <w:lang w:eastAsia="en-US"/>
        </w:rPr>
        <w:t>2</w:t>
      </w:r>
      <w:r w:rsidRPr="00F07FFE">
        <w:rPr>
          <w:rFonts w:eastAsia="Calibri"/>
          <w:bCs/>
          <w:sz w:val="20"/>
          <w:lang w:eastAsia="en-US"/>
        </w:rPr>
        <w:t>.</w:t>
      </w:r>
    </w:p>
    <w:p w:rsidR="00B97E06" w:rsidRPr="00C91922" w:rsidRDefault="00B97E06" w:rsidP="00B97E06">
      <w:pPr>
        <w:pStyle w:val="SemEspaamento"/>
        <w:rPr>
          <w:sz w:val="8"/>
        </w:rPr>
      </w:pPr>
    </w:p>
    <w:p w:rsidR="00B97E06" w:rsidRDefault="00B97E06" w:rsidP="00B97E06">
      <w:pPr>
        <w:pStyle w:val="SemEspaamento"/>
        <w:rPr>
          <w:rFonts w:eastAsia="Calibri"/>
          <w:sz w:val="18"/>
        </w:rPr>
      </w:pPr>
    </w:p>
    <w:tbl>
      <w:tblPr>
        <w:tblW w:w="8930" w:type="dxa"/>
        <w:jc w:val="center"/>
        <w:tblInd w:w="-569" w:type="dxa"/>
        <w:tblBorders>
          <w:top w:val="single" w:sz="8" w:space="0" w:color="0D0D0D"/>
          <w:left w:val="single" w:sz="8" w:space="0" w:color="0D0D0D"/>
          <w:bottom w:val="single" w:sz="8" w:space="0" w:color="0D0D0D"/>
          <w:right w:val="single" w:sz="8" w:space="0" w:color="0D0D0D"/>
          <w:insideH w:val="single" w:sz="8" w:space="0" w:color="0D0D0D"/>
          <w:insideV w:val="single" w:sz="8" w:space="0" w:color="0D0D0D"/>
        </w:tblBorders>
        <w:tblLook w:val="04A0" w:firstRow="1" w:lastRow="0" w:firstColumn="1" w:lastColumn="0" w:noHBand="0" w:noVBand="1"/>
      </w:tblPr>
      <w:tblGrid>
        <w:gridCol w:w="1557"/>
        <w:gridCol w:w="4820"/>
        <w:gridCol w:w="2553"/>
      </w:tblGrid>
      <w:tr w:rsidR="00B97E06" w:rsidRPr="004D54C9" w:rsidTr="00FA07FA">
        <w:trPr>
          <w:trHeight w:val="567"/>
          <w:jc w:val="center"/>
        </w:trPr>
        <w:tc>
          <w:tcPr>
            <w:tcW w:w="8930" w:type="dxa"/>
            <w:gridSpan w:val="3"/>
            <w:tcBorders>
              <w:top w:val="single" w:sz="8" w:space="0" w:color="0D0D0D"/>
              <w:left w:val="single" w:sz="8" w:space="0" w:color="0D0D0D"/>
              <w:bottom w:val="single" w:sz="8" w:space="0" w:color="0D0D0D"/>
              <w:right w:val="single" w:sz="8" w:space="0" w:color="0D0D0D"/>
            </w:tcBorders>
            <w:shd w:val="clear" w:color="auto" w:fill="000000"/>
            <w:vAlign w:val="center"/>
          </w:tcPr>
          <w:p w:rsidR="00B97E06" w:rsidRPr="000767EC" w:rsidRDefault="00B97E06" w:rsidP="00FA07FA">
            <w:pPr>
              <w:pStyle w:val="SemEspaamento"/>
              <w:jc w:val="center"/>
              <w:rPr>
                <w:b/>
                <w:bCs/>
              </w:rPr>
            </w:pPr>
            <w:r>
              <w:rPr>
                <w:rFonts w:eastAsia="Calibri"/>
                <w:lang w:eastAsia="en-US"/>
              </w:rPr>
              <w:br w:type="page"/>
            </w:r>
            <w:r w:rsidRPr="004D54C9">
              <w:rPr>
                <w:b/>
                <w:bCs/>
              </w:rPr>
              <w:t>REVISÃO DO PLANO PMSB</w:t>
            </w:r>
          </w:p>
        </w:tc>
      </w:tr>
      <w:tr w:rsidR="00B97E06" w:rsidRPr="004D54C9" w:rsidTr="00FA07FA">
        <w:trPr>
          <w:trHeight w:val="454"/>
          <w:jc w:val="center"/>
        </w:trPr>
        <w:tc>
          <w:tcPr>
            <w:tcW w:w="1557" w:type="dxa"/>
            <w:tcBorders>
              <w:top w:val="single" w:sz="8" w:space="0" w:color="0D0D0D"/>
              <w:left w:val="single" w:sz="8" w:space="0" w:color="0D0D0D"/>
              <w:bottom w:val="single" w:sz="8" w:space="0" w:color="0D0D0D"/>
              <w:right w:val="single" w:sz="8" w:space="0" w:color="0D0D0D"/>
            </w:tcBorders>
            <w:shd w:val="clear" w:color="auto" w:fill="00B050"/>
            <w:vAlign w:val="center"/>
          </w:tcPr>
          <w:p w:rsidR="00B97E06" w:rsidRPr="004D54C9" w:rsidRDefault="00B97E06" w:rsidP="00FA07FA">
            <w:pPr>
              <w:pStyle w:val="SemEspaamento"/>
              <w:jc w:val="center"/>
              <w:rPr>
                <w:b/>
                <w:bCs/>
              </w:rPr>
            </w:pPr>
            <w:r w:rsidRPr="004D54C9">
              <w:rPr>
                <w:b/>
                <w:bCs/>
              </w:rPr>
              <w:t>ANO</w:t>
            </w:r>
          </w:p>
        </w:tc>
        <w:tc>
          <w:tcPr>
            <w:tcW w:w="4820" w:type="dxa"/>
            <w:tcBorders>
              <w:top w:val="single" w:sz="8" w:space="0" w:color="0D0D0D"/>
              <w:left w:val="single" w:sz="8" w:space="0" w:color="0D0D0D"/>
              <w:bottom w:val="single" w:sz="8" w:space="0" w:color="0D0D0D"/>
              <w:right w:val="single" w:sz="8" w:space="0" w:color="0D0D0D"/>
            </w:tcBorders>
            <w:shd w:val="clear" w:color="auto" w:fill="00B050"/>
            <w:vAlign w:val="center"/>
          </w:tcPr>
          <w:p w:rsidR="00B97E06" w:rsidRPr="004D54C9" w:rsidRDefault="00B97E06" w:rsidP="00FA07FA">
            <w:pPr>
              <w:pStyle w:val="SemEspaamento"/>
              <w:jc w:val="center"/>
              <w:rPr>
                <w:b/>
              </w:rPr>
            </w:pPr>
            <w:r w:rsidRPr="004D54C9">
              <w:rPr>
                <w:b/>
              </w:rPr>
              <w:t>AÇÃO</w:t>
            </w:r>
          </w:p>
        </w:tc>
        <w:tc>
          <w:tcPr>
            <w:tcW w:w="2553" w:type="dxa"/>
            <w:tcBorders>
              <w:top w:val="single" w:sz="8" w:space="0" w:color="0D0D0D"/>
              <w:left w:val="single" w:sz="8" w:space="0" w:color="0D0D0D"/>
              <w:bottom w:val="single" w:sz="8" w:space="0" w:color="0D0D0D"/>
              <w:right w:val="single" w:sz="8" w:space="0" w:color="0D0D0D"/>
            </w:tcBorders>
            <w:shd w:val="clear" w:color="auto" w:fill="00B050"/>
            <w:vAlign w:val="center"/>
          </w:tcPr>
          <w:p w:rsidR="00B97E06" w:rsidRPr="004D54C9" w:rsidRDefault="00B97E06" w:rsidP="00FA07FA">
            <w:pPr>
              <w:pStyle w:val="SemEspaamento"/>
              <w:jc w:val="center"/>
              <w:rPr>
                <w:b/>
              </w:rPr>
            </w:pPr>
            <w:r>
              <w:rPr>
                <w:b/>
              </w:rPr>
              <w:t>FREQU</w:t>
            </w:r>
            <w:r w:rsidRPr="004D54C9">
              <w:rPr>
                <w:b/>
              </w:rPr>
              <w:t>ÊNCIA</w:t>
            </w:r>
          </w:p>
          <w:p w:rsidR="00B97E06" w:rsidRPr="00051561" w:rsidRDefault="00B97E06" w:rsidP="00FA07FA">
            <w:pPr>
              <w:pStyle w:val="SemEspaamento"/>
              <w:jc w:val="center"/>
              <w:rPr>
                <w:b/>
                <w:sz w:val="2"/>
              </w:rPr>
            </w:pPr>
          </w:p>
        </w:tc>
      </w:tr>
      <w:tr w:rsidR="00B97E06" w:rsidRPr="004D54C9" w:rsidTr="00FA07FA">
        <w:trPr>
          <w:trHeight w:val="340"/>
          <w:jc w:val="center"/>
        </w:trPr>
        <w:tc>
          <w:tcPr>
            <w:tcW w:w="1557" w:type="dxa"/>
            <w:tcBorders>
              <w:top w:val="single" w:sz="8" w:space="0" w:color="0D0D0D"/>
              <w:left w:val="single" w:sz="8" w:space="0" w:color="0D0D0D"/>
              <w:bottom w:val="single" w:sz="8" w:space="0" w:color="0D0D0D"/>
              <w:right w:val="single" w:sz="8" w:space="0" w:color="0D0D0D"/>
            </w:tcBorders>
            <w:shd w:val="clear" w:color="auto" w:fill="FFFFFF"/>
            <w:vAlign w:val="center"/>
            <w:hideMark/>
          </w:tcPr>
          <w:p w:rsidR="00B97E06" w:rsidRPr="004D54C9" w:rsidRDefault="00B97E06" w:rsidP="00FA07FA">
            <w:pPr>
              <w:pStyle w:val="SemEspaamento"/>
              <w:jc w:val="center"/>
              <w:rPr>
                <w:b/>
                <w:bCs/>
              </w:rPr>
            </w:pPr>
            <w:r w:rsidRPr="004D54C9">
              <w:rPr>
                <w:b/>
                <w:bCs/>
              </w:rPr>
              <w:t>2009</w:t>
            </w:r>
          </w:p>
        </w:tc>
        <w:tc>
          <w:tcPr>
            <w:tcW w:w="4820" w:type="dxa"/>
            <w:tcBorders>
              <w:top w:val="single" w:sz="8" w:space="0" w:color="0D0D0D"/>
              <w:left w:val="single" w:sz="8" w:space="0" w:color="0D0D0D"/>
              <w:bottom w:val="single" w:sz="8" w:space="0" w:color="0D0D0D"/>
              <w:right w:val="single" w:sz="8" w:space="0" w:color="0D0D0D"/>
            </w:tcBorders>
            <w:shd w:val="clear" w:color="auto" w:fill="FFFFFF"/>
            <w:vAlign w:val="center"/>
          </w:tcPr>
          <w:p w:rsidR="00B97E06" w:rsidRPr="004D54C9" w:rsidRDefault="00B97E06" w:rsidP="00FA07FA">
            <w:pPr>
              <w:pStyle w:val="SemEspaamento"/>
              <w:jc w:val="center"/>
              <w:rPr>
                <w:b/>
              </w:rPr>
            </w:pPr>
          </w:p>
        </w:tc>
        <w:tc>
          <w:tcPr>
            <w:tcW w:w="2553" w:type="dxa"/>
            <w:vMerge w:val="restart"/>
            <w:tcBorders>
              <w:top w:val="single" w:sz="8" w:space="0" w:color="0D0D0D"/>
              <w:left w:val="single" w:sz="8" w:space="0" w:color="0D0D0D"/>
              <w:right w:val="single" w:sz="8" w:space="0" w:color="0D0D0D"/>
            </w:tcBorders>
            <w:shd w:val="clear" w:color="auto" w:fill="EAF1DD"/>
            <w:vAlign w:val="center"/>
          </w:tcPr>
          <w:p w:rsidR="00B97E06" w:rsidRPr="004D54C9" w:rsidRDefault="00B97E06" w:rsidP="00FA07FA">
            <w:pPr>
              <w:pStyle w:val="SemEspaamento"/>
              <w:jc w:val="center"/>
              <w:rPr>
                <w:b/>
              </w:rPr>
            </w:pPr>
            <w:r w:rsidRPr="004D54C9">
              <w:rPr>
                <w:b/>
              </w:rPr>
              <w:t>4 anos</w:t>
            </w:r>
          </w:p>
        </w:tc>
      </w:tr>
      <w:tr w:rsidR="00B97E06" w:rsidRPr="004D54C9" w:rsidTr="00FA07FA">
        <w:trPr>
          <w:trHeight w:val="340"/>
          <w:jc w:val="center"/>
        </w:trPr>
        <w:tc>
          <w:tcPr>
            <w:tcW w:w="1557" w:type="dxa"/>
            <w:tcBorders>
              <w:top w:val="single" w:sz="8" w:space="0" w:color="0D0D0D"/>
              <w:left w:val="single" w:sz="8" w:space="0" w:color="0D0D0D"/>
              <w:bottom w:val="single" w:sz="8" w:space="0" w:color="0D0D0D"/>
              <w:right w:val="single" w:sz="8" w:space="0" w:color="0D0D0D"/>
            </w:tcBorders>
            <w:shd w:val="clear" w:color="auto" w:fill="BFBFBF"/>
            <w:vAlign w:val="center"/>
            <w:hideMark/>
          </w:tcPr>
          <w:p w:rsidR="00B97E06" w:rsidRPr="004D54C9" w:rsidRDefault="00B97E06" w:rsidP="00FA07FA">
            <w:pPr>
              <w:tabs>
                <w:tab w:val="left" w:pos="1842"/>
                <w:tab w:val="right" w:leader="dot" w:pos="9540"/>
              </w:tabs>
              <w:autoSpaceDE w:val="0"/>
              <w:autoSpaceDN w:val="0"/>
              <w:adjustRightInd w:val="0"/>
              <w:jc w:val="center"/>
              <w:rPr>
                <w:b/>
                <w:bCs/>
              </w:rPr>
            </w:pPr>
            <w:r w:rsidRPr="004D54C9">
              <w:rPr>
                <w:b/>
                <w:bCs/>
              </w:rPr>
              <w:t>2010</w:t>
            </w:r>
          </w:p>
        </w:tc>
        <w:tc>
          <w:tcPr>
            <w:tcW w:w="4820" w:type="dxa"/>
            <w:tcBorders>
              <w:top w:val="single" w:sz="8" w:space="0" w:color="0D0D0D"/>
              <w:left w:val="single" w:sz="8" w:space="0" w:color="0D0D0D"/>
              <w:bottom w:val="single" w:sz="8" w:space="0" w:color="0D0D0D"/>
              <w:right w:val="single" w:sz="8" w:space="0" w:color="0D0D0D"/>
            </w:tcBorders>
            <w:shd w:val="clear" w:color="auto" w:fill="BFBFBF"/>
            <w:vAlign w:val="center"/>
            <w:hideMark/>
          </w:tcPr>
          <w:p w:rsidR="00B97E06" w:rsidRPr="004D54C9" w:rsidRDefault="00B97E06" w:rsidP="00FA07FA">
            <w:pPr>
              <w:pStyle w:val="SemEspaamento"/>
              <w:jc w:val="center"/>
              <w:rPr>
                <w:b/>
              </w:rPr>
            </w:pPr>
          </w:p>
        </w:tc>
        <w:tc>
          <w:tcPr>
            <w:tcW w:w="2553" w:type="dxa"/>
            <w:vMerge/>
            <w:tcBorders>
              <w:left w:val="single" w:sz="8" w:space="0" w:color="0D0D0D"/>
              <w:right w:val="single" w:sz="8" w:space="0" w:color="0D0D0D"/>
            </w:tcBorders>
            <w:shd w:val="clear" w:color="auto" w:fill="EAF1DD"/>
            <w:vAlign w:val="center"/>
          </w:tcPr>
          <w:p w:rsidR="00B97E06" w:rsidRPr="004D54C9" w:rsidRDefault="00B97E06" w:rsidP="00FA07FA">
            <w:pPr>
              <w:pStyle w:val="SemEspaamento"/>
              <w:jc w:val="center"/>
              <w:rPr>
                <w:b/>
              </w:rPr>
            </w:pPr>
          </w:p>
        </w:tc>
      </w:tr>
      <w:tr w:rsidR="00B97E06" w:rsidRPr="004D54C9" w:rsidTr="00FA07FA">
        <w:trPr>
          <w:trHeight w:val="340"/>
          <w:jc w:val="center"/>
        </w:trPr>
        <w:tc>
          <w:tcPr>
            <w:tcW w:w="1557" w:type="dxa"/>
            <w:tcBorders>
              <w:top w:val="single" w:sz="8" w:space="0" w:color="0D0D0D"/>
              <w:left w:val="single" w:sz="8" w:space="0" w:color="0D0D0D"/>
              <w:bottom w:val="single" w:sz="8" w:space="0" w:color="0D0D0D"/>
              <w:right w:val="single" w:sz="8" w:space="0" w:color="0D0D0D"/>
            </w:tcBorders>
            <w:shd w:val="clear" w:color="auto" w:fill="FFFFFF"/>
            <w:vAlign w:val="center"/>
            <w:hideMark/>
          </w:tcPr>
          <w:p w:rsidR="00B97E06" w:rsidRPr="004D54C9" w:rsidRDefault="00B97E06" w:rsidP="00FA07FA">
            <w:pPr>
              <w:tabs>
                <w:tab w:val="left" w:pos="1842"/>
                <w:tab w:val="right" w:leader="dot" w:pos="9540"/>
              </w:tabs>
              <w:autoSpaceDE w:val="0"/>
              <w:autoSpaceDN w:val="0"/>
              <w:adjustRightInd w:val="0"/>
              <w:jc w:val="center"/>
              <w:rPr>
                <w:b/>
                <w:bCs/>
              </w:rPr>
            </w:pPr>
            <w:r w:rsidRPr="004D54C9">
              <w:rPr>
                <w:b/>
                <w:bCs/>
              </w:rPr>
              <w:t>2011</w:t>
            </w:r>
          </w:p>
        </w:tc>
        <w:tc>
          <w:tcPr>
            <w:tcW w:w="4820" w:type="dxa"/>
            <w:tcBorders>
              <w:top w:val="single" w:sz="8" w:space="0" w:color="0D0D0D"/>
              <w:left w:val="single" w:sz="8" w:space="0" w:color="0D0D0D"/>
              <w:bottom w:val="single" w:sz="8" w:space="0" w:color="0D0D0D"/>
              <w:right w:val="single" w:sz="8" w:space="0" w:color="0D0D0D"/>
            </w:tcBorders>
            <w:shd w:val="clear" w:color="auto" w:fill="FFFFFF"/>
            <w:vAlign w:val="center"/>
            <w:hideMark/>
          </w:tcPr>
          <w:p w:rsidR="00B97E06" w:rsidRPr="004D54C9" w:rsidRDefault="00B97E06" w:rsidP="00FA07FA">
            <w:pPr>
              <w:pStyle w:val="SemEspaamento"/>
              <w:jc w:val="center"/>
              <w:rPr>
                <w:b/>
              </w:rPr>
            </w:pPr>
            <w:r>
              <w:rPr>
                <w:b/>
              </w:rPr>
              <w:t>Elaboração do PMSB</w:t>
            </w:r>
          </w:p>
        </w:tc>
        <w:tc>
          <w:tcPr>
            <w:tcW w:w="2553" w:type="dxa"/>
            <w:vMerge/>
            <w:tcBorders>
              <w:left w:val="single" w:sz="8" w:space="0" w:color="0D0D0D"/>
              <w:right w:val="single" w:sz="8" w:space="0" w:color="0D0D0D"/>
            </w:tcBorders>
            <w:shd w:val="clear" w:color="auto" w:fill="EAF1DD"/>
            <w:vAlign w:val="center"/>
            <w:hideMark/>
          </w:tcPr>
          <w:p w:rsidR="00B97E06" w:rsidRPr="004D54C9" w:rsidRDefault="00B97E06" w:rsidP="00FA07FA">
            <w:pPr>
              <w:jc w:val="center"/>
              <w:rPr>
                <w:b/>
              </w:rPr>
            </w:pPr>
          </w:p>
        </w:tc>
      </w:tr>
      <w:tr w:rsidR="00B97E06" w:rsidRPr="004D54C9" w:rsidTr="00FA07FA">
        <w:trPr>
          <w:trHeight w:val="340"/>
          <w:jc w:val="center"/>
        </w:trPr>
        <w:tc>
          <w:tcPr>
            <w:tcW w:w="1557" w:type="dxa"/>
            <w:tcBorders>
              <w:top w:val="single" w:sz="8" w:space="0" w:color="0D0D0D"/>
              <w:left w:val="single" w:sz="8" w:space="0" w:color="0D0D0D"/>
              <w:bottom w:val="single" w:sz="8" w:space="0" w:color="0D0D0D"/>
              <w:right w:val="single" w:sz="8" w:space="0" w:color="0D0D0D"/>
            </w:tcBorders>
            <w:shd w:val="clear" w:color="auto" w:fill="BFBFBF"/>
            <w:vAlign w:val="center"/>
            <w:hideMark/>
          </w:tcPr>
          <w:p w:rsidR="00B97E06" w:rsidRPr="004D54C9" w:rsidRDefault="00B97E06" w:rsidP="00FA07FA">
            <w:pPr>
              <w:tabs>
                <w:tab w:val="left" w:pos="1842"/>
                <w:tab w:val="right" w:leader="dot" w:pos="9540"/>
              </w:tabs>
              <w:autoSpaceDE w:val="0"/>
              <w:autoSpaceDN w:val="0"/>
              <w:adjustRightInd w:val="0"/>
              <w:jc w:val="center"/>
              <w:rPr>
                <w:b/>
                <w:bCs/>
              </w:rPr>
            </w:pPr>
            <w:r w:rsidRPr="004D54C9">
              <w:rPr>
                <w:b/>
                <w:bCs/>
              </w:rPr>
              <w:t>2012</w:t>
            </w:r>
          </w:p>
        </w:tc>
        <w:tc>
          <w:tcPr>
            <w:tcW w:w="4820" w:type="dxa"/>
            <w:tcBorders>
              <w:top w:val="single" w:sz="8" w:space="0" w:color="0D0D0D"/>
              <w:left w:val="single" w:sz="8" w:space="0" w:color="0D0D0D"/>
              <w:bottom w:val="single" w:sz="8" w:space="0" w:color="0D0D0D"/>
              <w:right w:val="single" w:sz="8" w:space="0" w:color="0D0D0D"/>
            </w:tcBorders>
            <w:shd w:val="clear" w:color="auto" w:fill="BFBFBF"/>
            <w:vAlign w:val="center"/>
            <w:hideMark/>
          </w:tcPr>
          <w:p w:rsidR="00B97E06" w:rsidRPr="00AC0CBA" w:rsidRDefault="00B97E06" w:rsidP="00FA07FA">
            <w:pPr>
              <w:pStyle w:val="SemEspaamento"/>
              <w:jc w:val="center"/>
              <w:rPr>
                <w:b/>
                <w:color w:val="000000"/>
              </w:rPr>
            </w:pPr>
            <w:r>
              <w:rPr>
                <w:b/>
              </w:rPr>
              <w:t>Elaboração do PMSB</w:t>
            </w:r>
          </w:p>
        </w:tc>
        <w:tc>
          <w:tcPr>
            <w:tcW w:w="2553" w:type="dxa"/>
            <w:vMerge/>
            <w:tcBorders>
              <w:left w:val="single" w:sz="8" w:space="0" w:color="0D0D0D"/>
              <w:right w:val="single" w:sz="8" w:space="0" w:color="0D0D0D"/>
            </w:tcBorders>
            <w:shd w:val="clear" w:color="auto" w:fill="EAF1DD"/>
            <w:vAlign w:val="center"/>
            <w:hideMark/>
          </w:tcPr>
          <w:p w:rsidR="00B97E06" w:rsidRPr="004D54C9" w:rsidRDefault="00B97E06" w:rsidP="00FA07FA">
            <w:pPr>
              <w:jc w:val="center"/>
              <w:rPr>
                <w:b/>
              </w:rPr>
            </w:pPr>
          </w:p>
        </w:tc>
      </w:tr>
      <w:tr w:rsidR="00B97E06" w:rsidRPr="004D54C9" w:rsidTr="00FA07FA">
        <w:trPr>
          <w:trHeight w:val="340"/>
          <w:jc w:val="center"/>
        </w:trPr>
        <w:tc>
          <w:tcPr>
            <w:tcW w:w="1557" w:type="dxa"/>
            <w:tcBorders>
              <w:top w:val="single" w:sz="8" w:space="0" w:color="0D0D0D"/>
              <w:left w:val="single" w:sz="8" w:space="0" w:color="0D0D0D"/>
              <w:bottom w:val="single" w:sz="8" w:space="0" w:color="0D0D0D"/>
              <w:right w:val="single" w:sz="8" w:space="0" w:color="0D0D0D"/>
            </w:tcBorders>
            <w:shd w:val="clear" w:color="auto" w:fill="FFFFFF"/>
            <w:vAlign w:val="center"/>
            <w:hideMark/>
          </w:tcPr>
          <w:p w:rsidR="00B97E06" w:rsidRPr="00044D21" w:rsidRDefault="00B97E06" w:rsidP="00FA07FA">
            <w:pPr>
              <w:pStyle w:val="SemEspaamento"/>
              <w:jc w:val="center"/>
              <w:rPr>
                <w:color w:val="000000"/>
                <w:sz w:val="2"/>
              </w:rPr>
            </w:pPr>
          </w:p>
          <w:p w:rsidR="00B97E06" w:rsidRPr="00C91922" w:rsidRDefault="00B97E06" w:rsidP="00FA07FA">
            <w:pPr>
              <w:tabs>
                <w:tab w:val="left" w:pos="1842"/>
                <w:tab w:val="right" w:leader="dot" w:pos="9540"/>
              </w:tabs>
              <w:autoSpaceDE w:val="0"/>
              <w:autoSpaceDN w:val="0"/>
              <w:adjustRightInd w:val="0"/>
              <w:jc w:val="center"/>
              <w:rPr>
                <w:b/>
                <w:bCs/>
                <w:color w:val="000000"/>
              </w:rPr>
            </w:pPr>
            <w:r w:rsidRPr="00C91922">
              <w:rPr>
                <w:b/>
                <w:bCs/>
                <w:color w:val="000000"/>
              </w:rPr>
              <w:t>2013</w:t>
            </w:r>
          </w:p>
        </w:tc>
        <w:tc>
          <w:tcPr>
            <w:tcW w:w="4820" w:type="dxa"/>
            <w:tcBorders>
              <w:top w:val="single" w:sz="8" w:space="0" w:color="0D0D0D"/>
              <w:left w:val="single" w:sz="8" w:space="0" w:color="0D0D0D"/>
              <w:bottom w:val="single" w:sz="8" w:space="0" w:color="0D0D0D"/>
              <w:right w:val="single" w:sz="8" w:space="0" w:color="0D0D0D"/>
            </w:tcBorders>
            <w:shd w:val="clear" w:color="auto" w:fill="FFFFFF"/>
            <w:vAlign w:val="center"/>
          </w:tcPr>
          <w:p w:rsidR="00B97E06" w:rsidRDefault="00B97E06" w:rsidP="00FA07FA">
            <w:pPr>
              <w:pStyle w:val="SemEspaamento"/>
              <w:jc w:val="center"/>
              <w:rPr>
                <w:b/>
                <w:color w:val="000000"/>
              </w:rPr>
            </w:pPr>
            <w:r w:rsidRPr="00C91922">
              <w:rPr>
                <w:b/>
                <w:color w:val="000000"/>
              </w:rPr>
              <w:t>Início da Gestão Elaboração</w:t>
            </w:r>
            <w:r>
              <w:rPr>
                <w:b/>
                <w:color w:val="000000"/>
              </w:rPr>
              <w:t>/</w:t>
            </w:r>
            <w:r w:rsidRPr="00C91922">
              <w:rPr>
                <w:b/>
                <w:color w:val="000000"/>
              </w:rPr>
              <w:t xml:space="preserve"> Revisão/ PPA</w:t>
            </w:r>
          </w:p>
          <w:p w:rsidR="00B97E06" w:rsidRPr="00C91922" w:rsidRDefault="00B97E06" w:rsidP="00FA07FA">
            <w:pPr>
              <w:pStyle w:val="SemEspaamento"/>
              <w:jc w:val="center"/>
              <w:rPr>
                <w:b/>
                <w:color w:val="000000"/>
              </w:rPr>
            </w:pPr>
            <w:r w:rsidRPr="00AC0CBA">
              <w:rPr>
                <w:b/>
                <w:color w:val="000000"/>
              </w:rPr>
              <w:t>Avaliação</w:t>
            </w:r>
          </w:p>
        </w:tc>
        <w:tc>
          <w:tcPr>
            <w:tcW w:w="2553" w:type="dxa"/>
            <w:vMerge/>
            <w:tcBorders>
              <w:left w:val="single" w:sz="8" w:space="0" w:color="0D0D0D"/>
              <w:bottom w:val="single" w:sz="8" w:space="0" w:color="0D0D0D"/>
              <w:right w:val="single" w:sz="8" w:space="0" w:color="0D0D0D"/>
            </w:tcBorders>
            <w:shd w:val="clear" w:color="auto" w:fill="EAF1DD"/>
            <w:vAlign w:val="center"/>
            <w:hideMark/>
          </w:tcPr>
          <w:p w:rsidR="00B97E06" w:rsidRPr="004D54C9" w:rsidRDefault="00B97E06" w:rsidP="00FA07FA">
            <w:pPr>
              <w:jc w:val="center"/>
              <w:rPr>
                <w:b/>
              </w:rPr>
            </w:pPr>
          </w:p>
        </w:tc>
      </w:tr>
      <w:tr w:rsidR="00B97E06" w:rsidRPr="004D54C9" w:rsidTr="00FA07FA">
        <w:trPr>
          <w:trHeight w:val="340"/>
          <w:jc w:val="center"/>
        </w:trPr>
        <w:tc>
          <w:tcPr>
            <w:tcW w:w="1557" w:type="dxa"/>
            <w:tcBorders>
              <w:top w:val="single" w:sz="8" w:space="0" w:color="0D0D0D"/>
              <w:left w:val="single" w:sz="8" w:space="0" w:color="0D0D0D"/>
              <w:bottom w:val="single" w:sz="8" w:space="0" w:color="0D0D0D"/>
              <w:right w:val="single" w:sz="8" w:space="0" w:color="0D0D0D"/>
            </w:tcBorders>
            <w:shd w:val="clear" w:color="auto" w:fill="BFBFBF"/>
            <w:vAlign w:val="center"/>
            <w:hideMark/>
          </w:tcPr>
          <w:p w:rsidR="00B97E06" w:rsidRPr="004D54C9" w:rsidRDefault="00B97E06" w:rsidP="00FA07FA">
            <w:pPr>
              <w:tabs>
                <w:tab w:val="left" w:pos="1842"/>
                <w:tab w:val="right" w:leader="dot" w:pos="9540"/>
              </w:tabs>
              <w:autoSpaceDE w:val="0"/>
              <w:autoSpaceDN w:val="0"/>
              <w:adjustRightInd w:val="0"/>
              <w:jc w:val="center"/>
              <w:rPr>
                <w:b/>
                <w:bCs/>
              </w:rPr>
            </w:pPr>
            <w:r w:rsidRPr="004D54C9">
              <w:rPr>
                <w:b/>
                <w:bCs/>
              </w:rPr>
              <w:t>2014</w:t>
            </w:r>
          </w:p>
        </w:tc>
        <w:tc>
          <w:tcPr>
            <w:tcW w:w="4820" w:type="dxa"/>
            <w:tcBorders>
              <w:top w:val="single" w:sz="8" w:space="0" w:color="0D0D0D"/>
              <w:left w:val="single" w:sz="8" w:space="0" w:color="0D0D0D"/>
              <w:bottom w:val="single" w:sz="8" w:space="0" w:color="0D0D0D"/>
              <w:right w:val="single" w:sz="8" w:space="0" w:color="0D0D0D"/>
            </w:tcBorders>
            <w:shd w:val="clear" w:color="auto" w:fill="BFBFBF"/>
            <w:vAlign w:val="center"/>
          </w:tcPr>
          <w:p w:rsidR="00B97E06" w:rsidRPr="004D54C9" w:rsidRDefault="00B97E06" w:rsidP="00FA07FA">
            <w:pPr>
              <w:pStyle w:val="SemEspaamento"/>
              <w:jc w:val="center"/>
              <w:rPr>
                <w:b/>
              </w:rPr>
            </w:pPr>
            <w:r w:rsidRPr="00AC0CBA">
              <w:rPr>
                <w:b/>
                <w:color w:val="000000"/>
              </w:rPr>
              <w:t>Avaliação</w:t>
            </w:r>
          </w:p>
        </w:tc>
        <w:tc>
          <w:tcPr>
            <w:tcW w:w="2553" w:type="dxa"/>
            <w:vMerge w:val="restart"/>
            <w:tcBorders>
              <w:top w:val="single" w:sz="8" w:space="0" w:color="0D0D0D"/>
              <w:left w:val="single" w:sz="8" w:space="0" w:color="0D0D0D"/>
              <w:bottom w:val="single" w:sz="8" w:space="0" w:color="0D0D0D"/>
              <w:right w:val="single" w:sz="8" w:space="0" w:color="0D0D0D"/>
            </w:tcBorders>
            <w:shd w:val="clear" w:color="auto" w:fill="EAF1DD"/>
            <w:vAlign w:val="center"/>
          </w:tcPr>
          <w:p w:rsidR="00B97E06" w:rsidRPr="004D54C9" w:rsidRDefault="00B97E06" w:rsidP="00FA07FA">
            <w:pPr>
              <w:pStyle w:val="SemEspaamento"/>
              <w:jc w:val="center"/>
              <w:rPr>
                <w:b/>
              </w:rPr>
            </w:pPr>
            <w:r w:rsidRPr="004D54C9">
              <w:rPr>
                <w:b/>
              </w:rPr>
              <w:t>4 anos</w:t>
            </w:r>
          </w:p>
        </w:tc>
      </w:tr>
      <w:tr w:rsidR="00B97E06" w:rsidRPr="004D54C9" w:rsidTr="00FA07FA">
        <w:trPr>
          <w:trHeight w:val="340"/>
          <w:jc w:val="center"/>
        </w:trPr>
        <w:tc>
          <w:tcPr>
            <w:tcW w:w="1557" w:type="dxa"/>
            <w:tcBorders>
              <w:top w:val="single" w:sz="8" w:space="0" w:color="0D0D0D"/>
              <w:left w:val="single" w:sz="8" w:space="0" w:color="0D0D0D"/>
              <w:bottom w:val="single" w:sz="8" w:space="0" w:color="0D0D0D"/>
              <w:right w:val="single" w:sz="8" w:space="0" w:color="0D0D0D"/>
            </w:tcBorders>
            <w:shd w:val="clear" w:color="auto" w:fill="FFFFFF"/>
            <w:vAlign w:val="center"/>
            <w:hideMark/>
          </w:tcPr>
          <w:p w:rsidR="00B97E06" w:rsidRPr="004D54C9" w:rsidRDefault="00B97E06" w:rsidP="00FA07FA">
            <w:pPr>
              <w:tabs>
                <w:tab w:val="left" w:pos="1842"/>
                <w:tab w:val="right" w:leader="dot" w:pos="9540"/>
              </w:tabs>
              <w:autoSpaceDE w:val="0"/>
              <w:autoSpaceDN w:val="0"/>
              <w:adjustRightInd w:val="0"/>
              <w:jc w:val="center"/>
              <w:rPr>
                <w:b/>
                <w:bCs/>
              </w:rPr>
            </w:pPr>
            <w:r w:rsidRPr="004D54C9">
              <w:rPr>
                <w:b/>
                <w:bCs/>
              </w:rPr>
              <w:t>2015</w:t>
            </w:r>
          </w:p>
        </w:tc>
        <w:tc>
          <w:tcPr>
            <w:tcW w:w="4820" w:type="dxa"/>
            <w:tcBorders>
              <w:top w:val="single" w:sz="8" w:space="0" w:color="0D0D0D"/>
              <w:left w:val="single" w:sz="8" w:space="0" w:color="0D0D0D"/>
              <w:bottom w:val="single" w:sz="8" w:space="0" w:color="0D0D0D"/>
              <w:right w:val="single" w:sz="8" w:space="0" w:color="0D0D0D"/>
            </w:tcBorders>
            <w:shd w:val="clear" w:color="auto" w:fill="FFFFFF"/>
            <w:vAlign w:val="center"/>
            <w:hideMark/>
          </w:tcPr>
          <w:p w:rsidR="00B97E06" w:rsidRDefault="00B97E06" w:rsidP="00FA07FA">
            <w:pPr>
              <w:jc w:val="center"/>
            </w:pPr>
            <w:r w:rsidRPr="00BB0C63">
              <w:rPr>
                <w:b/>
                <w:color w:val="000000"/>
              </w:rPr>
              <w:t>Avaliação</w:t>
            </w:r>
          </w:p>
        </w:tc>
        <w:tc>
          <w:tcPr>
            <w:tcW w:w="2553" w:type="dxa"/>
            <w:vMerge/>
            <w:tcBorders>
              <w:top w:val="single" w:sz="8" w:space="0" w:color="0D0D0D"/>
              <w:left w:val="single" w:sz="8" w:space="0" w:color="0D0D0D"/>
              <w:bottom w:val="single" w:sz="8" w:space="0" w:color="0D0D0D"/>
              <w:right w:val="single" w:sz="8" w:space="0" w:color="0D0D0D"/>
            </w:tcBorders>
            <w:vAlign w:val="center"/>
            <w:hideMark/>
          </w:tcPr>
          <w:p w:rsidR="00B97E06" w:rsidRPr="004D54C9" w:rsidRDefault="00B97E06" w:rsidP="00FA07FA">
            <w:pPr>
              <w:jc w:val="center"/>
              <w:rPr>
                <w:b/>
              </w:rPr>
            </w:pPr>
          </w:p>
        </w:tc>
      </w:tr>
      <w:tr w:rsidR="00B97E06" w:rsidRPr="004D54C9" w:rsidTr="00FA07FA">
        <w:trPr>
          <w:trHeight w:val="340"/>
          <w:jc w:val="center"/>
        </w:trPr>
        <w:tc>
          <w:tcPr>
            <w:tcW w:w="1557" w:type="dxa"/>
            <w:tcBorders>
              <w:top w:val="single" w:sz="8" w:space="0" w:color="0D0D0D"/>
              <w:left w:val="single" w:sz="8" w:space="0" w:color="0D0D0D"/>
              <w:bottom w:val="single" w:sz="8" w:space="0" w:color="0D0D0D"/>
              <w:right w:val="single" w:sz="8" w:space="0" w:color="0D0D0D"/>
            </w:tcBorders>
            <w:shd w:val="clear" w:color="auto" w:fill="BFBFBF"/>
            <w:vAlign w:val="center"/>
            <w:hideMark/>
          </w:tcPr>
          <w:p w:rsidR="00B97E06" w:rsidRPr="004D54C9" w:rsidRDefault="00B97E06" w:rsidP="00FA07FA">
            <w:pPr>
              <w:tabs>
                <w:tab w:val="left" w:pos="1842"/>
                <w:tab w:val="right" w:leader="dot" w:pos="9540"/>
              </w:tabs>
              <w:autoSpaceDE w:val="0"/>
              <w:autoSpaceDN w:val="0"/>
              <w:adjustRightInd w:val="0"/>
              <w:jc w:val="center"/>
              <w:rPr>
                <w:b/>
                <w:bCs/>
              </w:rPr>
            </w:pPr>
            <w:r w:rsidRPr="004D54C9">
              <w:rPr>
                <w:b/>
                <w:bCs/>
              </w:rPr>
              <w:t>2016</w:t>
            </w:r>
          </w:p>
        </w:tc>
        <w:tc>
          <w:tcPr>
            <w:tcW w:w="4820" w:type="dxa"/>
            <w:tcBorders>
              <w:top w:val="single" w:sz="8" w:space="0" w:color="0D0D0D"/>
              <w:left w:val="single" w:sz="8" w:space="0" w:color="0D0D0D"/>
              <w:bottom w:val="single" w:sz="8" w:space="0" w:color="0D0D0D"/>
              <w:right w:val="single" w:sz="8" w:space="0" w:color="0D0D0D"/>
            </w:tcBorders>
            <w:shd w:val="clear" w:color="auto" w:fill="BFBFBF"/>
            <w:vAlign w:val="center"/>
            <w:hideMark/>
          </w:tcPr>
          <w:p w:rsidR="00B97E06" w:rsidRDefault="00B97E06" w:rsidP="00FA07FA">
            <w:pPr>
              <w:jc w:val="center"/>
            </w:pPr>
            <w:r w:rsidRPr="00BB0C63">
              <w:rPr>
                <w:b/>
                <w:color w:val="000000"/>
              </w:rPr>
              <w:t>Avaliação</w:t>
            </w:r>
          </w:p>
        </w:tc>
        <w:tc>
          <w:tcPr>
            <w:tcW w:w="2553" w:type="dxa"/>
            <w:vMerge/>
            <w:tcBorders>
              <w:top w:val="single" w:sz="8" w:space="0" w:color="0D0D0D"/>
              <w:left w:val="single" w:sz="8" w:space="0" w:color="0D0D0D"/>
              <w:bottom w:val="single" w:sz="8" w:space="0" w:color="0D0D0D"/>
              <w:right w:val="single" w:sz="8" w:space="0" w:color="0D0D0D"/>
            </w:tcBorders>
            <w:vAlign w:val="center"/>
            <w:hideMark/>
          </w:tcPr>
          <w:p w:rsidR="00B97E06" w:rsidRPr="004D54C9" w:rsidRDefault="00B97E06" w:rsidP="00FA07FA">
            <w:pPr>
              <w:jc w:val="center"/>
              <w:rPr>
                <w:b/>
              </w:rPr>
            </w:pPr>
          </w:p>
        </w:tc>
      </w:tr>
      <w:tr w:rsidR="00B97E06" w:rsidRPr="004D54C9" w:rsidTr="00FA07FA">
        <w:trPr>
          <w:trHeight w:val="340"/>
          <w:jc w:val="center"/>
        </w:trPr>
        <w:tc>
          <w:tcPr>
            <w:tcW w:w="1557" w:type="dxa"/>
            <w:tcBorders>
              <w:top w:val="single" w:sz="8" w:space="0" w:color="0D0D0D"/>
              <w:left w:val="single" w:sz="8" w:space="0" w:color="0D0D0D"/>
              <w:bottom w:val="single" w:sz="8" w:space="0" w:color="0D0D0D"/>
              <w:right w:val="single" w:sz="8" w:space="0" w:color="0D0D0D"/>
            </w:tcBorders>
            <w:shd w:val="clear" w:color="auto" w:fill="FFFFFF"/>
            <w:vAlign w:val="center"/>
            <w:hideMark/>
          </w:tcPr>
          <w:p w:rsidR="00B97E06" w:rsidRPr="004D54C9" w:rsidRDefault="00B97E06" w:rsidP="00FA07FA">
            <w:pPr>
              <w:tabs>
                <w:tab w:val="left" w:pos="1842"/>
                <w:tab w:val="right" w:leader="dot" w:pos="9540"/>
              </w:tabs>
              <w:autoSpaceDE w:val="0"/>
              <w:autoSpaceDN w:val="0"/>
              <w:adjustRightInd w:val="0"/>
              <w:jc w:val="center"/>
              <w:rPr>
                <w:b/>
                <w:bCs/>
              </w:rPr>
            </w:pPr>
            <w:r w:rsidRPr="004D54C9">
              <w:rPr>
                <w:b/>
                <w:bCs/>
              </w:rPr>
              <w:t>2017</w:t>
            </w:r>
          </w:p>
        </w:tc>
        <w:tc>
          <w:tcPr>
            <w:tcW w:w="4820" w:type="dxa"/>
            <w:tcBorders>
              <w:top w:val="single" w:sz="8" w:space="0" w:color="0D0D0D"/>
              <w:left w:val="single" w:sz="8" w:space="0" w:color="0D0D0D"/>
              <w:bottom w:val="single" w:sz="8" w:space="0" w:color="0D0D0D"/>
              <w:right w:val="single" w:sz="8" w:space="0" w:color="0D0D0D"/>
            </w:tcBorders>
            <w:shd w:val="clear" w:color="auto" w:fill="FFFFFF"/>
            <w:vAlign w:val="center"/>
          </w:tcPr>
          <w:p w:rsidR="00B97E06" w:rsidRDefault="00B97E06" w:rsidP="00FA07FA">
            <w:pPr>
              <w:jc w:val="center"/>
            </w:pPr>
            <w:r w:rsidRPr="00BB0C63">
              <w:rPr>
                <w:b/>
                <w:color w:val="000000"/>
              </w:rPr>
              <w:t>Avaliação</w:t>
            </w:r>
          </w:p>
        </w:tc>
        <w:tc>
          <w:tcPr>
            <w:tcW w:w="2553" w:type="dxa"/>
            <w:vMerge/>
            <w:tcBorders>
              <w:top w:val="single" w:sz="8" w:space="0" w:color="0D0D0D"/>
              <w:left w:val="single" w:sz="8" w:space="0" w:color="0D0D0D"/>
              <w:bottom w:val="single" w:sz="8" w:space="0" w:color="0D0D0D"/>
              <w:right w:val="single" w:sz="8" w:space="0" w:color="0D0D0D"/>
            </w:tcBorders>
            <w:vAlign w:val="center"/>
            <w:hideMark/>
          </w:tcPr>
          <w:p w:rsidR="00B97E06" w:rsidRPr="004D54C9" w:rsidRDefault="00B97E06" w:rsidP="00FA07FA">
            <w:pPr>
              <w:jc w:val="center"/>
              <w:rPr>
                <w:b/>
              </w:rPr>
            </w:pPr>
          </w:p>
        </w:tc>
      </w:tr>
      <w:tr w:rsidR="00B97E06" w:rsidRPr="004D54C9" w:rsidTr="00FA07FA">
        <w:trPr>
          <w:trHeight w:val="340"/>
          <w:jc w:val="center"/>
        </w:trPr>
        <w:tc>
          <w:tcPr>
            <w:tcW w:w="1557" w:type="dxa"/>
            <w:tcBorders>
              <w:top w:val="single" w:sz="8" w:space="0" w:color="0D0D0D"/>
              <w:left w:val="single" w:sz="8" w:space="0" w:color="0D0D0D"/>
              <w:bottom w:val="single" w:sz="8" w:space="0" w:color="0D0D0D"/>
              <w:right w:val="single" w:sz="8" w:space="0" w:color="0D0D0D"/>
            </w:tcBorders>
            <w:shd w:val="clear" w:color="auto" w:fill="BFBFBF"/>
            <w:vAlign w:val="center"/>
            <w:hideMark/>
          </w:tcPr>
          <w:p w:rsidR="00B97E06" w:rsidRPr="00580DA7" w:rsidRDefault="00B97E06" w:rsidP="00FA07FA">
            <w:pPr>
              <w:pStyle w:val="SemEspaamento"/>
              <w:jc w:val="center"/>
              <w:rPr>
                <w:color w:val="000000"/>
                <w:sz w:val="2"/>
              </w:rPr>
            </w:pPr>
          </w:p>
          <w:p w:rsidR="00B97E06" w:rsidRPr="00C91922" w:rsidRDefault="00B97E06" w:rsidP="00FA07FA">
            <w:pPr>
              <w:tabs>
                <w:tab w:val="left" w:pos="1842"/>
                <w:tab w:val="right" w:leader="dot" w:pos="9540"/>
              </w:tabs>
              <w:autoSpaceDE w:val="0"/>
              <w:autoSpaceDN w:val="0"/>
              <w:adjustRightInd w:val="0"/>
              <w:jc w:val="center"/>
              <w:rPr>
                <w:b/>
                <w:bCs/>
                <w:color w:val="000000"/>
              </w:rPr>
            </w:pPr>
            <w:r w:rsidRPr="00C91922">
              <w:rPr>
                <w:b/>
                <w:bCs/>
                <w:color w:val="000000"/>
              </w:rPr>
              <w:t>2018</w:t>
            </w:r>
          </w:p>
        </w:tc>
        <w:tc>
          <w:tcPr>
            <w:tcW w:w="4820" w:type="dxa"/>
            <w:tcBorders>
              <w:top w:val="single" w:sz="8" w:space="0" w:color="0D0D0D"/>
              <w:left w:val="single" w:sz="8" w:space="0" w:color="0D0D0D"/>
              <w:bottom w:val="single" w:sz="8" w:space="0" w:color="0D0D0D"/>
              <w:right w:val="single" w:sz="8" w:space="0" w:color="0D0D0D"/>
            </w:tcBorders>
            <w:shd w:val="clear" w:color="auto" w:fill="BFBFBF"/>
            <w:vAlign w:val="center"/>
          </w:tcPr>
          <w:p w:rsidR="00B97E06" w:rsidRPr="00C91922" w:rsidRDefault="00B97E06" w:rsidP="00FA07FA">
            <w:pPr>
              <w:pStyle w:val="SemEspaamento"/>
              <w:jc w:val="center"/>
              <w:rPr>
                <w:b/>
                <w:color w:val="000000"/>
              </w:rPr>
            </w:pPr>
            <w:r w:rsidRPr="00C91922">
              <w:rPr>
                <w:b/>
                <w:color w:val="000000"/>
              </w:rPr>
              <w:t>Início da Gestão Elaboração</w:t>
            </w:r>
            <w:r>
              <w:rPr>
                <w:b/>
                <w:color w:val="000000"/>
              </w:rPr>
              <w:t>/</w:t>
            </w:r>
            <w:r w:rsidRPr="00C91922">
              <w:rPr>
                <w:b/>
                <w:color w:val="000000"/>
              </w:rPr>
              <w:t xml:space="preserve"> Revisão/ PPA</w:t>
            </w:r>
          </w:p>
        </w:tc>
        <w:tc>
          <w:tcPr>
            <w:tcW w:w="2553" w:type="dxa"/>
            <w:vMerge w:val="restart"/>
            <w:tcBorders>
              <w:top w:val="single" w:sz="8" w:space="0" w:color="0D0D0D"/>
              <w:left w:val="single" w:sz="8" w:space="0" w:color="0D0D0D"/>
              <w:bottom w:val="single" w:sz="8" w:space="0" w:color="0D0D0D"/>
              <w:right w:val="single" w:sz="8" w:space="0" w:color="0D0D0D"/>
            </w:tcBorders>
            <w:shd w:val="clear" w:color="auto" w:fill="EAF1DD"/>
            <w:vAlign w:val="center"/>
          </w:tcPr>
          <w:p w:rsidR="00B97E06" w:rsidRPr="004D54C9" w:rsidRDefault="00B97E06" w:rsidP="00FA07FA">
            <w:pPr>
              <w:pStyle w:val="SemEspaamento"/>
              <w:jc w:val="center"/>
              <w:rPr>
                <w:b/>
              </w:rPr>
            </w:pPr>
            <w:r w:rsidRPr="004D54C9">
              <w:rPr>
                <w:b/>
              </w:rPr>
              <w:t>4 anos</w:t>
            </w:r>
          </w:p>
        </w:tc>
      </w:tr>
      <w:tr w:rsidR="00B97E06" w:rsidRPr="004D54C9" w:rsidTr="00FA07FA">
        <w:trPr>
          <w:trHeight w:val="340"/>
          <w:jc w:val="center"/>
        </w:trPr>
        <w:tc>
          <w:tcPr>
            <w:tcW w:w="1557" w:type="dxa"/>
            <w:tcBorders>
              <w:top w:val="single" w:sz="8" w:space="0" w:color="0D0D0D"/>
              <w:left w:val="single" w:sz="8" w:space="0" w:color="0D0D0D"/>
              <w:bottom w:val="single" w:sz="8" w:space="0" w:color="0D0D0D"/>
              <w:right w:val="single" w:sz="8" w:space="0" w:color="0D0D0D"/>
            </w:tcBorders>
            <w:shd w:val="clear" w:color="auto" w:fill="FFFFFF"/>
            <w:vAlign w:val="center"/>
            <w:hideMark/>
          </w:tcPr>
          <w:p w:rsidR="00B97E06" w:rsidRPr="004D54C9" w:rsidRDefault="00B97E06" w:rsidP="00FA07FA">
            <w:pPr>
              <w:tabs>
                <w:tab w:val="left" w:pos="1842"/>
                <w:tab w:val="right" w:leader="dot" w:pos="9540"/>
              </w:tabs>
              <w:autoSpaceDE w:val="0"/>
              <w:autoSpaceDN w:val="0"/>
              <w:adjustRightInd w:val="0"/>
              <w:jc w:val="center"/>
              <w:rPr>
                <w:b/>
                <w:bCs/>
              </w:rPr>
            </w:pPr>
            <w:r w:rsidRPr="004D54C9">
              <w:rPr>
                <w:b/>
                <w:bCs/>
              </w:rPr>
              <w:t>2019</w:t>
            </w:r>
          </w:p>
        </w:tc>
        <w:tc>
          <w:tcPr>
            <w:tcW w:w="4820" w:type="dxa"/>
            <w:tcBorders>
              <w:top w:val="single" w:sz="8" w:space="0" w:color="0D0D0D"/>
              <w:left w:val="single" w:sz="8" w:space="0" w:color="0D0D0D"/>
              <w:bottom w:val="single" w:sz="8" w:space="0" w:color="0D0D0D"/>
              <w:right w:val="single" w:sz="8" w:space="0" w:color="0D0D0D"/>
            </w:tcBorders>
            <w:shd w:val="clear" w:color="auto" w:fill="FFFFFF"/>
            <w:vAlign w:val="center"/>
            <w:hideMark/>
          </w:tcPr>
          <w:p w:rsidR="00B97E06" w:rsidRDefault="00B97E06" w:rsidP="00FA07FA">
            <w:pPr>
              <w:jc w:val="center"/>
            </w:pPr>
            <w:r w:rsidRPr="00FF4233">
              <w:rPr>
                <w:b/>
                <w:color w:val="000000"/>
              </w:rPr>
              <w:t>Avaliação</w:t>
            </w:r>
          </w:p>
        </w:tc>
        <w:tc>
          <w:tcPr>
            <w:tcW w:w="2553" w:type="dxa"/>
            <w:vMerge/>
            <w:tcBorders>
              <w:top w:val="single" w:sz="8" w:space="0" w:color="0D0D0D"/>
              <w:left w:val="single" w:sz="8" w:space="0" w:color="0D0D0D"/>
              <w:bottom w:val="single" w:sz="8" w:space="0" w:color="0D0D0D"/>
              <w:right w:val="single" w:sz="8" w:space="0" w:color="0D0D0D"/>
            </w:tcBorders>
            <w:vAlign w:val="center"/>
            <w:hideMark/>
          </w:tcPr>
          <w:p w:rsidR="00B97E06" w:rsidRPr="004D54C9" w:rsidRDefault="00B97E06" w:rsidP="00FA07FA">
            <w:pPr>
              <w:jc w:val="center"/>
              <w:rPr>
                <w:b/>
              </w:rPr>
            </w:pPr>
          </w:p>
        </w:tc>
      </w:tr>
      <w:tr w:rsidR="00B97E06" w:rsidRPr="004D54C9" w:rsidTr="00FA07FA">
        <w:trPr>
          <w:trHeight w:val="340"/>
          <w:jc w:val="center"/>
        </w:trPr>
        <w:tc>
          <w:tcPr>
            <w:tcW w:w="1557" w:type="dxa"/>
            <w:tcBorders>
              <w:top w:val="single" w:sz="8" w:space="0" w:color="0D0D0D"/>
              <w:left w:val="single" w:sz="8" w:space="0" w:color="0D0D0D"/>
              <w:bottom w:val="single" w:sz="8" w:space="0" w:color="0D0D0D"/>
              <w:right w:val="single" w:sz="8" w:space="0" w:color="0D0D0D"/>
            </w:tcBorders>
            <w:shd w:val="clear" w:color="auto" w:fill="BFBFBF"/>
            <w:vAlign w:val="center"/>
            <w:hideMark/>
          </w:tcPr>
          <w:p w:rsidR="00B97E06" w:rsidRPr="004D54C9" w:rsidRDefault="00B97E06" w:rsidP="00FA07FA">
            <w:pPr>
              <w:tabs>
                <w:tab w:val="left" w:pos="1842"/>
                <w:tab w:val="right" w:leader="dot" w:pos="9540"/>
              </w:tabs>
              <w:autoSpaceDE w:val="0"/>
              <w:autoSpaceDN w:val="0"/>
              <w:adjustRightInd w:val="0"/>
              <w:jc w:val="center"/>
              <w:rPr>
                <w:b/>
                <w:bCs/>
              </w:rPr>
            </w:pPr>
            <w:r w:rsidRPr="004D54C9">
              <w:rPr>
                <w:b/>
                <w:bCs/>
              </w:rPr>
              <w:t>2020</w:t>
            </w:r>
          </w:p>
        </w:tc>
        <w:tc>
          <w:tcPr>
            <w:tcW w:w="4820" w:type="dxa"/>
            <w:tcBorders>
              <w:top w:val="single" w:sz="8" w:space="0" w:color="0D0D0D"/>
              <w:left w:val="single" w:sz="8" w:space="0" w:color="0D0D0D"/>
              <w:bottom w:val="single" w:sz="8" w:space="0" w:color="0D0D0D"/>
              <w:right w:val="single" w:sz="8" w:space="0" w:color="0D0D0D"/>
            </w:tcBorders>
            <w:shd w:val="clear" w:color="auto" w:fill="BFBFBF"/>
            <w:vAlign w:val="center"/>
            <w:hideMark/>
          </w:tcPr>
          <w:p w:rsidR="00B97E06" w:rsidRDefault="00B97E06" w:rsidP="00FA07FA">
            <w:pPr>
              <w:jc w:val="center"/>
            </w:pPr>
            <w:r w:rsidRPr="00FF4233">
              <w:rPr>
                <w:b/>
                <w:color w:val="000000"/>
              </w:rPr>
              <w:t>Avaliação</w:t>
            </w:r>
          </w:p>
        </w:tc>
        <w:tc>
          <w:tcPr>
            <w:tcW w:w="2553" w:type="dxa"/>
            <w:vMerge/>
            <w:tcBorders>
              <w:top w:val="single" w:sz="8" w:space="0" w:color="0D0D0D"/>
              <w:left w:val="single" w:sz="8" w:space="0" w:color="0D0D0D"/>
              <w:bottom w:val="single" w:sz="8" w:space="0" w:color="0D0D0D"/>
              <w:right w:val="single" w:sz="8" w:space="0" w:color="0D0D0D"/>
            </w:tcBorders>
            <w:vAlign w:val="center"/>
            <w:hideMark/>
          </w:tcPr>
          <w:p w:rsidR="00B97E06" w:rsidRPr="004D54C9" w:rsidRDefault="00B97E06" w:rsidP="00FA07FA">
            <w:pPr>
              <w:jc w:val="center"/>
              <w:rPr>
                <w:b/>
              </w:rPr>
            </w:pPr>
          </w:p>
        </w:tc>
      </w:tr>
      <w:tr w:rsidR="00B97E06" w:rsidRPr="004D54C9" w:rsidTr="00FA07FA">
        <w:trPr>
          <w:trHeight w:val="340"/>
          <w:jc w:val="center"/>
        </w:trPr>
        <w:tc>
          <w:tcPr>
            <w:tcW w:w="1557" w:type="dxa"/>
            <w:tcBorders>
              <w:top w:val="single" w:sz="8" w:space="0" w:color="0D0D0D"/>
              <w:left w:val="single" w:sz="8" w:space="0" w:color="0D0D0D"/>
              <w:bottom w:val="single" w:sz="8" w:space="0" w:color="0D0D0D"/>
              <w:right w:val="single" w:sz="8" w:space="0" w:color="0D0D0D"/>
            </w:tcBorders>
            <w:shd w:val="clear" w:color="auto" w:fill="FFFFFF"/>
            <w:vAlign w:val="center"/>
            <w:hideMark/>
          </w:tcPr>
          <w:p w:rsidR="00B97E06" w:rsidRPr="004D54C9" w:rsidRDefault="00B97E06" w:rsidP="00FA07FA">
            <w:pPr>
              <w:tabs>
                <w:tab w:val="left" w:pos="1842"/>
                <w:tab w:val="right" w:leader="dot" w:pos="9540"/>
              </w:tabs>
              <w:autoSpaceDE w:val="0"/>
              <w:autoSpaceDN w:val="0"/>
              <w:adjustRightInd w:val="0"/>
              <w:jc w:val="center"/>
              <w:rPr>
                <w:b/>
                <w:bCs/>
              </w:rPr>
            </w:pPr>
            <w:r w:rsidRPr="004D54C9">
              <w:rPr>
                <w:b/>
                <w:bCs/>
              </w:rPr>
              <w:t>2021</w:t>
            </w:r>
          </w:p>
        </w:tc>
        <w:tc>
          <w:tcPr>
            <w:tcW w:w="4820" w:type="dxa"/>
            <w:tcBorders>
              <w:top w:val="single" w:sz="8" w:space="0" w:color="0D0D0D"/>
              <w:left w:val="single" w:sz="8" w:space="0" w:color="0D0D0D"/>
              <w:bottom w:val="single" w:sz="8" w:space="0" w:color="0D0D0D"/>
              <w:right w:val="single" w:sz="8" w:space="0" w:color="0D0D0D"/>
            </w:tcBorders>
            <w:shd w:val="clear" w:color="auto" w:fill="FFFFFF"/>
            <w:vAlign w:val="center"/>
          </w:tcPr>
          <w:p w:rsidR="00B97E06" w:rsidRDefault="00B97E06" w:rsidP="00FA07FA">
            <w:pPr>
              <w:jc w:val="center"/>
            </w:pPr>
            <w:r w:rsidRPr="00FF4233">
              <w:rPr>
                <w:b/>
                <w:color w:val="000000"/>
              </w:rPr>
              <w:t>Avaliação</w:t>
            </w:r>
          </w:p>
        </w:tc>
        <w:tc>
          <w:tcPr>
            <w:tcW w:w="2553" w:type="dxa"/>
            <w:vMerge/>
            <w:tcBorders>
              <w:top w:val="single" w:sz="8" w:space="0" w:color="0D0D0D"/>
              <w:left w:val="single" w:sz="8" w:space="0" w:color="0D0D0D"/>
              <w:bottom w:val="single" w:sz="8" w:space="0" w:color="0D0D0D"/>
              <w:right w:val="single" w:sz="8" w:space="0" w:color="0D0D0D"/>
            </w:tcBorders>
            <w:vAlign w:val="center"/>
            <w:hideMark/>
          </w:tcPr>
          <w:p w:rsidR="00B97E06" w:rsidRPr="004D54C9" w:rsidRDefault="00B97E06" w:rsidP="00FA07FA">
            <w:pPr>
              <w:jc w:val="center"/>
              <w:rPr>
                <w:b/>
              </w:rPr>
            </w:pPr>
          </w:p>
        </w:tc>
      </w:tr>
      <w:tr w:rsidR="00B97E06" w:rsidRPr="004D54C9" w:rsidTr="00FA07FA">
        <w:trPr>
          <w:trHeight w:val="340"/>
          <w:jc w:val="center"/>
        </w:trPr>
        <w:tc>
          <w:tcPr>
            <w:tcW w:w="1557" w:type="dxa"/>
            <w:tcBorders>
              <w:top w:val="single" w:sz="8" w:space="0" w:color="0D0D0D"/>
              <w:left w:val="single" w:sz="8" w:space="0" w:color="0D0D0D"/>
              <w:bottom w:val="single" w:sz="8" w:space="0" w:color="0D0D0D"/>
              <w:right w:val="single" w:sz="8" w:space="0" w:color="0D0D0D"/>
            </w:tcBorders>
            <w:shd w:val="clear" w:color="auto" w:fill="BFBFBF"/>
            <w:vAlign w:val="center"/>
            <w:hideMark/>
          </w:tcPr>
          <w:p w:rsidR="00B97E06" w:rsidRPr="00580DA7" w:rsidRDefault="00B97E06" w:rsidP="00FA07FA">
            <w:pPr>
              <w:pStyle w:val="SemEspaamento"/>
              <w:jc w:val="center"/>
              <w:rPr>
                <w:color w:val="000000"/>
                <w:sz w:val="2"/>
              </w:rPr>
            </w:pPr>
          </w:p>
          <w:p w:rsidR="00B97E06" w:rsidRPr="00C91922" w:rsidRDefault="00B97E06" w:rsidP="00FA07FA">
            <w:pPr>
              <w:tabs>
                <w:tab w:val="left" w:pos="1842"/>
                <w:tab w:val="right" w:leader="dot" w:pos="9540"/>
              </w:tabs>
              <w:autoSpaceDE w:val="0"/>
              <w:autoSpaceDN w:val="0"/>
              <w:adjustRightInd w:val="0"/>
              <w:jc w:val="center"/>
              <w:rPr>
                <w:b/>
                <w:bCs/>
                <w:color w:val="000000"/>
              </w:rPr>
            </w:pPr>
            <w:r w:rsidRPr="00C91922">
              <w:rPr>
                <w:b/>
                <w:bCs/>
                <w:color w:val="000000"/>
              </w:rPr>
              <w:t>2022</w:t>
            </w:r>
          </w:p>
        </w:tc>
        <w:tc>
          <w:tcPr>
            <w:tcW w:w="4820" w:type="dxa"/>
            <w:tcBorders>
              <w:top w:val="single" w:sz="8" w:space="0" w:color="0D0D0D"/>
              <w:left w:val="single" w:sz="8" w:space="0" w:color="0D0D0D"/>
              <w:bottom w:val="single" w:sz="8" w:space="0" w:color="0D0D0D"/>
              <w:right w:val="single" w:sz="8" w:space="0" w:color="0D0D0D"/>
            </w:tcBorders>
            <w:shd w:val="clear" w:color="auto" w:fill="BFBFBF"/>
            <w:vAlign w:val="center"/>
          </w:tcPr>
          <w:p w:rsidR="00B97E06" w:rsidRPr="00C91922" w:rsidRDefault="00B97E06" w:rsidP="00FA07FA">
            <w:pPr>
              <w:pStyle w:val="SemEspaamento"/>
              <w:jc w:val="center"/>
              <w:rPr>
                <w:color w:val="000000"/>
              </w:rPr>
            </w:pPr>
            <w:r w:rsidRPr="00C91922">
              <w:rPr>
                <w:b/>
                <w:color w:val="000000"/>
              </w:rPr>
              <w:t>Início da Gestão Elaboração</w:t>
            </w:r>
            <w:r>
              <w:rPr>
                <w:b/>
                <w:color w:val="000000"/>
              </w:rPr>
              <w:t>/</w:t>
            </w:r>
            <w:r w:rsidRPr="00C91922">
              <w:rPr>
                <w:b/>
                <w:color w:val="000000"/>
              </w:rPr>
              <w:t xml:space="preserve"> Revisão/ PPA</w:t>
            </w:r>
          </w:p>
        </w:tc>
        <w:tc>
          <w:tcPr>
            <w:tcW w:w="2553" w:type="dxa"/>
            <w:vMerge w:val="restart"/>
            <w:tcBorders>
              <w:top w:val="single" w:sz="8" w:space="0" w:color="0D0D0D"/>
              <w:left w:val="single" w:sz="8" w:space="0" w:color="0D0D0D"/>
              <w:bottom w:val="single" w:sz="8" w:space="0" w:color="0D0D0D"/>
              <w:right w:val="single" w:sz="8" w:space="0" w:color="0D0D0D"/>
            </w:tcBorders>
            <w:shd w:val="clear" w:color="auto" w:fill="EAF1DD"/>
            <w:vAlign w:val="center"/>
          </w:tcPr>
          <w:p w:rsidR="00B97E06" w:rsidRPr="004D54C9" w:rsidRDefault="00B97E06" w:rsidP="00FA07FA">
            <w:pPr>
              <w:pStyle w:val="SemEspaamento"/>
              <w:jc w:val="center"/>
              <w:rPr>
                <w:b/>
              </w:rPr>
            </w:pPr>
            <w:r w:rsidRPr="004D54C9">
              <w:rPr>
                <w:b/>
              </w:rPr>
              <w:t>4 anos</w:t>
            </w:r>
          </w:p>
        </w:tc>
      </w:tr>
      <w:tr w:rsidR="00B97E06" w:rsidRPr="004D54C9" w:rsidTr="00FA07FA">
        <w:trPr>
          <w:trHeight w:val="340"/>
          <w:jc w:val="center"/>
        </w:trPr>
        <w:tc>
          <w:tcPr>
            <w:tcW w:w="1557" w:type="dxa"/>
            <w:tcBorders>
              <w:top w:val="single" w:sz="8" w:space="0" w:color="0D0D0D"/>
              <w:left w:val="single" w:sz="8" w:space="0" w:color="0D0D0D"/>
              <w:bottom w:val="single" w:sz="8" w:space="0" w:color="0D0D0D"/>
              <w:right w:val="single" w:sz="8" w:space="0" w:color="0D0D0D"/>
            </w:tcBorders>
            <w:shd w:val="clear" w:color="auto" w:fill="FFFFFF"/>
            <w:vAlign w:val="center"/>
            <w:hideMark/>
          </w:tcPr>
          <w:p w:rsidR="00B97E06" w:rsidRPr="004D54C9" w:rsidRDefault="00B97E06" w:rsidP="00FA07FA">
            <w:pPr>
              <w:tabs>
                <w:tab w:val="left" w:pos="1842"/>
                <w:tab w:val="right" w:leader="dot" w:pos="9540"/>
              </w:tabs>
              <w:autoSpaceDE w:val="0"/>
              <w:autoSpaceDN w:val="0"/>
              <w:adjustRightInd w:val="0"/>
              <w:jc w:val="center"/>
              <w:rPr>
                <w:b/>
                <w:bCs/>
              </w:rPr>
            </w:pPr>
            <w:r w:rsidRPr="004D54C9">
              <w:rPr>
                <w:b/>
                <w:bCs/>
              </w:rPr>
              <w:t>2023</w:t>
            </w:r>
          </w:p>
        </w:tc>
        <w:tc>
          <w:tcPr>
            <w:tcW w:w="4820" w:type="dxa"/>
            <w:tcBorders>
              <w:top w:val="single" w:sz="8" w:space="0" w:color="0D0D0D"/>
              <w:left w:val="single" w:sz="8" w:space="0" w:color="0D0D0D"/>
              <w:bottom w:val="single" w:sz="8" w:space="0" w:color="0D0D0D"/>
              <w:right w:val="single" w:sz="8" w:space="0" w:color="0D0D0D"/>
            </w:tcBorders>
            <w:shd w:val="clear" w:color="auto" w:fill="FFFFFF"/>
            <w:vAlign w:val="center"/>
            <w:hideMark/>
          </w:tcPr>
          <w:p w:rsidR="00B97E06" w:rsidRDefault="00B97E06" w:rsidP="00FA07FA">
            <w:pPr>
              <w:jc w:val="center"/>
            </w:pPr>
            <w:r w:rsidRPr="00401ED0">
              <w:rPr>
                <w:b/>
                <w:color w:val="000000"/>
              </w:rPr>
              <w:t>Avaliação</w:t>
            </w:r>
          </w:p>
        </w:tc>
        <w:tc>
          <w:tcPr>
            <w:tcW w:w="2553" w:type="dxa"/>
            <w:vMerge/>
            <w:tcBorders>
              <w:top w:val="single" w:sz="8" w:space="0" w:color="0D0D0D"/>
              <w:left w:val="single" w:sz="8" w:space="0" w:color="0D0D0D"/>
              <w:bottom w:val="single" w:sz="8" w:space="0" w:color="0D0D0D"/>
              <w:right w:val="single" w:sz="8" w:space="0" w:color="0D0D0D"/>
            </w:tcBorders>
            <w:vAlign w:val="center"/>
            <w:hideMark/>
          </w:tcPr>
          <w:p w:rsidR="00B97E06" w:rsidRPr="004D54C9" w:rsidRDefault="00B97E06" w:rsidP="00FA07FA">
            <w:pPr>
              <w:jc w:val="center"/>
              <w:rPr>
                <w:b/>
              </w:rPr>
            </w:pPr>
          </w:p>
        </w:tc>
      </w:tr>
      <w:tr w:rsidR="00B97E06" w:rsidRPr="004D54C9" w:rsidTr="00FA07FA">
        <w:trPr>
          <w:trHeight w:val="340"/>
          <w:jc w:val="center"/>
        </w:trPr>
        <w:tc>
          <w:tcPr>
            <w:tcW w:w="1557" w:type="dxa"/>
            <w:tcBorders>
              <w:top w:val="single" w:sz="8" w:space="0" w:color="0D0D0D"/>
              <w:left w:val="single" w:sz="8" w:space="0" w:color="0D0D0D"/>
              <w:bottom w:val="single" w:sz="8" w:space="0" w:color="0D0D0D"/>
              <w:right w:val="single" w:sz="8" w:space="0" w:color="0D0D0D"/>
            </w:tcBorders>
            <w:shd w:val="clear" w:color="auto" w:fill="BFBFBF"/>
            <w:vAlign w:val="center"/>
            <w:hideMark/>
          </w:tcPr>
          <w:p w:rsidR="00B97E06" w:rsidRPr="004D54C9" w:rsidRDefault="00B97E06" w:rsidP="00FA07FA">
            <w:pPr>
              <w:tabs>
                <w:tab w:val="left" w:pos="1842"/>
                <w:tab w:val="right" w:leader="dot" w:pos="9540"/>
              </w:tabs>
              <w:autoSpaceDE w:val="0"/>
              <w:autoSpaceDN w:val="0"/>
              <w:adjustRightInd w:val="0"/>
              <w:jc w:val="center"/>
              <w:rPr>
                <w:b/>
                <w:bCs/>
              </w:rPr>
            </w:pPr>
            <w:r w:rsidRPr="004D54C9">
              <w:rPr>
                <w:b/>
                <w:bCs/>
              </w:rPr>
              <w:t>2024</w:t>
            </w:r>
          </w:p>
        </w:tc>
        <w:tc>
          <w:tcPr>
            <w:tcW w:w="4820" w:type="dxa"/>
            <w:tcBorders>
              <w:top w:val="single" w:sz="8" w:space="0" w:color="0D0D0D"/>
              <w:left w:val="single" w:sz="8" w:space="0" w:color="0D0D0D"/>
              <w:bottom w:val="single" w:sz="8" w:space="0" w:color="0D0D0D"/>
              <w:right w:val="single" w:sz="8" w:space="0" w:color="0D0D0D"/>
            </w:tcBorders>
            <w:shd w:val="clear" w:color="auto" w:fill="BFBFBF"/>
            <w:vAlign w:val="center"/>
            <w:hideMark/>
          </w:tcPr>
          <w:p w:rsidR="00B97E06" w:rsidRDefault="00B97E06" w:rsidP="00FA07FA">
            <w:pPr>
              <w:jc w:val="center"/>
            </w:pPr>
            <w:r w:rsidRPr="00401ED0">
              <w:rPr>
                <w:b/>
                <w:color w:val="000000"/>
              </w:rPr>
              <w:t>Avaliação</w:t>
            </w:r>
          </w:p>
        </w:tc>
        <w:tc>
          <w:tcPr>
            <w:tcW w:w="2553" w:type="dxa"/>
            <w:vMerge/>
            <w:tcBorders>
              <w:top w:val="single" w:sz="8" w:space="0" w:color="0D0D0D"/>
              <w:left w:val="single" w:sz="8" w:space="0" w:color="0D0D0D"/>
              <w:bottom w:val="single" w:sz="8" w:space="0" w:color="0D0D0D"/>
              <w:right w:val="single" w:sz="8" w:space="0" w:color="0D0D0D"/>
            </w:tcBorders>
            <w:vAlign w:val="center"/>
            <w:hideMark/>
          </w:tcPr>
          <w:p w:rsidR="00B97E06" w:rsidRPr="004D54C9" w:rsidRDefault="00B97E06" w:rsidP="00FA07FA">
            <w:pPr>
              <w:jc w:val="center"/>
              <w:rPr>
                <w:b/>
              </w:rPr>
            </w:pPr>
          </w:p>
        </w:tc>
      </w:tr>
      <w:tr w:rsidR="00B97E06" w:rsidRPr="004D54C9" w:rsidTr="00FA07FA">
        <w:trPr>
          <w:trHeight w:val="340"/>
          <w:jc w:val="center"/>
        </w:trPr>
        <w:tc>
          <w:tcPr>
            <w:tcW w:w="1557" w:type="dxa"/>
            <w:tcBorders>
              <w:top w:val="single" w:sz="8" w:space="0" w:color="0D0D0D"/>
              <w:left w:val="single" w:sz="8" w:space="0" w:color="0D0D0D"/>
              <w:bottom w:val="single" w:sz="8" w:space="0" w:color="0D0D0D"/>
              <w:right w:val="single" w:sz="8" w:space="0" w:color="0D0D0D"/>
            </w:tcBorders>
            <w:shd w:val="clear" w:color="auto" w:fill="FFFFFF"/>
            <w:vAlign w:val="center"/>
            <w:hideMark/>
          </w:tcPr>
          <w:p w:rsidR="00B97E06" w:rsidRPr="004D54C9" w:rsidRDefault="00B97E06" w:rsidP="00FA07FA">
            <w:pPr>
              <w:tabs>
                <w:tab w:val="left" w:pos="1842"/>
                <w:tab w:val="right" w:leader="dot" w:pos="9540"/>
              </w:tabs>
              <w:autoSpaceDE w:val="0"/>
              <w:autoSpaceDN w:val="0"/>
              <w:adjustRightInd w:val="0"/>
              <w:jc w:val="center"/>
              <w:rPr>
                <w:b/>
                <w:bCs/>
              </w:rPr>
            </w:pPr>
            <w:r w:rsidRPr="004D54C9">
              <w:rPr>
                <w:b/>
                <w:bCs/>
              </w:rPr>
              <w:t>2025</w:t>
            </w:r>
          </w:p>
        </w:tc>
        <w:tc>
          <w:tcPr>
            <w:tcW w:w="4820" w:type="dxa"/>
            <w:tcBorders>
              <w:top w:val="single" w:sz="8" w:space="0" w:color="0D0D0D"/>
              <w:left w:val="single" w:sz="8" w:space="0" w:color="0D0D0D"/>
              <w:bottom w:val="single" w:sz="8" w:space="0" w:color="0D0D0D"/>
              <w:right w:val="single" w:sz="8" w:space="0" w:color="0D0D0D"/>
            </w:tcBorders>
            <w:shd w:val="clear" w:color="auto" w:fill="FFFFFF"/>
            <w:vAlign w:val="center"/>
          </w:tcPr>
          <w:p w:rsidR="00B97E06" w:rsidRDefault="00B97E06" w:rsidP="00FA07FA">
            <w:pPr>
              <w:jc w:val="center"/>
            </w:pPr>
            <w:r w:rsidRPr="00401ED0">
              <w:rPr>
                <w:b/>
                <w:color w:val="000000"/>
              </w:rPr>
              <w:t>Avaliação</w:t>
            </w:r>
          </w:p>
        </w:tc>
        <w:tc>
          <w:tcPr>
            <w:tcW w:w="2553" w:type="dxa"/>
            <w:vMerge/>
            <w:tcBorders>
              <w:top w:val="single" w:sz="8" w:space="0" w:color="0D0D0D"/>
              <w:left w:val="single" w:sz="8" w:space="0" w:color="0D0D0D"/>
              <w:bottom w:val="single" w:sz="8" w:space="0" w:color="0D0D0D"/>
              <w:right w:val="single" w:sz="8" w:space="0" w:color="0D0D0D"/>
            </w:tcBorders>
            <w:vAlign w:val="center"/>
            <w:hideMark/>
          </w:tcPr>
          <w:p w:rsidR="00B97E06" w:rsidRPr="004D54C9" w:rsidRDefault="00B97E06" w:rsidP="00FA07FA">
            <w:pPr>
              <w:jc w:val="center"/>
              <w:rPr>
                <w:b/>
              </w:rPr>
            </w:pPr>
          </w:p>
        </w:tc>
      </w:tr>
      <w:tr w:rsidR="00B97E06" w:rsidRPr="004D54C9" w:rsidTr="00FA07FA">
        <w:trPr>
          <w:trHeight w:val="340"/>
          <w:jc w:val="center"/>
        </w:trPr>
        <w:tc>
          <w:tcPr>
            <w:tcW w:w="1557" w:type="dxa"/>
            <w:tcBorders>
              <w:top w:val="single" w:sz="8" w:space="0" w:color="0D0D0D"/>
              <w:left w:val="single" w:sz="8" w:space="0" w:color="0D0D0D"/>
              <w:bottom w:val="single" w:sz="8" w:space="0" w:color="0D0D0D"/>
              <w:right w:val="single" w:sz="8" w:space="0" w:color="0D0D0D"/>
            </w:tcBorders>
            <w:shd w:val="clear" w:color="auto" w:fill="BFBFBF"/>
            <w:vAlign w:val="center"/>
            <w:hideMark/>
          </w:tcPr>
          <w:p w:rsidR="00B97E06" w:rsidRPr="00580DA7" w:rsidRDefault="00B97E06" w:rsidP="00FA07FA">
            <w:pPr>
              <w:pStyle w:val="SemEspaamento"/>
              <w:jc w:val="center"/>
              <w:rPr>
                <w:color w:val="000000"/>
                <w:sz w:val="2"/>
              </w:rPr>
            </w:pPr>
          </w:p>
          <w:p w:rsidR="00B97E06" w:rsidRPr="00C91922" w:rsidRDefault="00B97E06" w:rsidP="00FA07FA">
            <w:pPr>
              <w:tabs>
                <w:tab w:val="left" w:pos="1842"/>
                <w:tab w:val="right" w:leader="dot" w:pos="9540"/>
              </w:tabs>
              <w:autoSpaceDE w:val="0"/>
              <w:autoSpaceDN w:val="0"/>
              <w:adjustRightInd w:val="0"/>
              <w:jc w:val="center"/>
              <w:rPr>
                <w:b/>
                <w:bCs/>
                <w:color w:val="000000"/>
              </w:rPr>
            </w:pPr>
            <w:r w:rsidRPr="00C91922">
              <w:rPr>
                <w:b/>
                <w:bCs/>
                <w:color w:val="000000"/>
              </w:rPr>
              <w:t>2026</w:t>
            </w:r>
          </w:p>
        </w:tc>
        <w:tc>
          <w:tcPr>
            <w:tcW w:w="4820" w:type="dxa"/>
            <w:tcBorders>
              <w:top w:val="single" w:sz="8" w:space="0" w:color="0D0D0D"/>
              <w:left w:val="single" w:sz="8" w:space="0" w:color="0D0D0D"/>
              <w:bottom w:val="single" w:sz="8" w:space="0" w:color="0D0D0D"/>
              <w:right w:val="single" w:sz="8" w:space="0" w:color="0D0D0D"/>
            </w:tcBorders>
            <w:shd w:val="clear" w:color="auto" w:fill="BFBFBF"/>
            <w:vAlign w:val="center"/>
          </w:tcPr>
          <w:p w:rsidR="00B97E06" w:rsidRPr="00C91922" w:rsidRDefault="00B97E06" w:rsidP="00FA07FA">
            <w:pPr>
              <w:pStyle w:val="SemEspaamento"/>
              <w:jc w:val="center"/>
              <w:rPr>
                <w:color w:val="000000"/>
              </w:rPr>
            </w:pPr>
            <w:r w:rsidRPr="00C91922">
              <w:rPr>
                <w:b/>
                <w:color w:val="000000"/>
              </w:rPr>
              <w:t>Início da Gestão Elaboração</w:t>
            </w:r>
            <w:r>
              <w:rPr>
                <w:b/>
                <w:color w:val="000000"/>
              </w:rPr>
              <w:t>/</w:t>
            </w:r>
            <w:r w:rsidRPr="00C91922">
              <w:rPr>
                <w:b/>
                <w:color w:val="000000"/>
              </w:rPr>
              <w:t xml:space="preserve"> Revisão/ PPA</w:t>
            </w:r>
          </w:p>
        </w:tc>
        <w:tc>
          <w:tcPr>
            <w:tcW w:w="2553" w:type="dxa"/>
            <w:vMerge w:val="restart"/>
            <w:tcBorders>
              <w:top w:val="single" w:sz="8" w:space="0" w:color="0D0D0D"/>
              <w:left w:val="single" w:sz="8" w:space="0" w:color="0D0D0D"/>
              <w:right w:val="single" w:sz="8" w:space="0" w:color="0D0D0D"/>
            </w:tcBorders>
            <w:shd w:val="clear" w:color="auto" w:fill="EAF1DD"/>
            <w:vAlign w:val="center"/>
          </w:tcPr>
          <w:p w:rsidR="00B97E06" w:rsidRPr="004D54C9" w:rsidRDefault="00B97E06" w:rsidP="00FA07FA">
            <w:pPr>
              <w:pStyle w:val="SemEspaamento"/>
              <w:jc w:val="center"/>
              <w:rPr>
                <w:b/>
              </w:rPr>
            </w:pPr>
            <w:r w:rsidRPr="004D54C9">
              <w:rPr>
                <w:b/>
              </w:rPr>
              <w:t>4 anos</w:t>
            </w:r>
          </w:p>
        </w:tc>
      </w:tr>
      <w:tr w:rsidR="00B97E06" w:rsidRPr="004D54C9" w:rsidTr="00FA07FA">
        <w:trPr>
          <w:trHeight w:val="340"/>
          <w:jc w:val="center"/>
        </w:trPr>
        <w:tc>
          <w:tcPr>
            <w:tcW w:w="1557" w:type="dxa"/>
            <w:tcBorders>
              <w:top w:val="single" w:sz="8" w:space="0" w:color="0D0D0D"/>
              <w:left w:val="single" w:sz="8" w:space="0" w:color="0D0D0D"/>
              <w:bottom w:val="single" w:sz="8" w:space="0" w:color="0D0D0D"/>
              <w:right w:val="single" w:sz="8" w:space="0" w:color="0D0D0D"/>
            </w:tcBorders>
            <w:shd w:val="clear" w:color="auto" w:fill="FFFFFF"/>
            <w:vAlign w:val="center"/>
            <w:hideMark/>
          </w:tcPr>
          <w:p w:rsidR="00B97E06" w:rsidRPr="004D54C9" w:rsidRDefault="00B97E06" w:rsidP="00FA07FA">
            <w:pPr>
              <w:tabs>
                <w:tab w:val="left" w:pos="1842"/>
                <w:tab w:val="right" w:leader="dot" w:pos="9540"/>
              </w:tabs>
              <w:autoSpaceDE w:val="0"/>
              <w:autoSpaceDN w:val="0"/>
              <w:adjustRightInd w:val="0"/>
              <w:jc w:val="center"/>
              <w:rPr>
                <w:b/>
                <w:bCs/>
              </w:rPr>
            </w:pPr>
            <w:r w:rsidRPr="004D54C9">
              <w:rPr>
                <w:b/>
                <w:bCs/>
              </w:rPr>
              <w:t>2027</w:t>
            </w:r>
          </w:p>
        </w:tc>
        <w:tc>
          <w:tcPr>
            <w:tcW w:w="4820" w:type="dxa"/>
            <w:tcBorders>
              <w:top w:val="single" w:sz="8" w:space="0" w:color="0D0D0D"/>
              <w:left w:val="single" w:sz="8" w:space="0" w:color="0D0D0D"/>
              <w:bottom w:val="single" w:sz="8" w:space="0" w:color="0D0D0D"/>
              <w:right w:val="single" w:sz="8" w:space="0" w:color="0D0D0D"/>
            </w:tcBorders>
            <w:shd w:val="clear" w:color="auto" w:fill="FFFFFF"/>
            <w:vAlign w:val="center"/>
            <w:hideMark/>
          </w:tcPr>
          <w:p w:rsidR="00B97E06" w:rsidRDefault="00B97E06" w:rsidP="00FA07FA">
            <w:pPr>
              <w:jc w:val="center"/>
            </w:pPr>
            <w:r w:rsidRPr="001F3051">
              <w:rPr>
                <w:b/>
                <w:color w:val="000000"/>
              </w:rPr>
              <w:t>Avaliação</w:t>
            </w:r>
          </w:p>
        </w:tc>
        <w:tc>
          <w:tcPr>
            <w:tcW w:w="2553" w:type="dxa"/>
            <w:vMerge/>
            <w:tcBorders>
              <w:left w:val="single" w:sz="8" w:space="0" w:color="0D0D0D"/>
              <w:right w:val="single" w:sz="8" w:space="0" w:color="0D0D0D"/>
            </w:tcBorders>
            <w:vAlign w:val="center"/>
            <w:hideMark/>
          </w:tcPr>
          <w:p w:rsidR="00B97E06" w:rsidRPr="004D54C9" w:rsidRDefault="00B97E06" w:rsidP="00FA07FA">
            <w:pPr>
              <w:rPr>
                <w:b/>
              </w:rPr>
            </w:pPr>
          </w:p>
        </w:tc>
      </w:tr>
      <w:tr w:rsidR="00B97E06" w:rsidRPr="004D54C9" w:rsidTr="00FA07FA">
        <w:trPr>
          <w:trHeight w:val="340"/>
          <w:jc w:val="center"/>
        </w:trPr>
        <w:tc>
          <w:tcPr>
            <w:tcW w:w="1557" w:type="dxa"/>
            <w:tcBorders>
              <w:top w:val="single" w:sz="8" w:space="0" w:color="0D0D0D"/>
              <w:left w:val="single" w:sz="8" w:space="0" w:color="0D0D0D"/>
              <w:bottom w:val="single" w:sz="8" w:space="0" w:color="0D0D0D"/>
              <w:right w:val="single" w:sz="8" w:space="0" w:color="0D0D0D"/>
            </w:tcBorders>
            <w:shd w:val="clear" w:color="auto" w:fill="BFBFBF"/>
            <w:vAlign w:val="center"/>
            <w:hideMark/>
          </w:tcPr>
          <w:p w:rsidR="00B97E06" w:rsidRPr="004D54C9" w:rsidRDefault="00B97E06" w:rsidP="00FA07FA">
            <w:pPr>
              <w:tabs>
                <w:tab w:val="left" w:pos="1842"/>
                <w:tab w:val="right" w:leader="dot" w:pos="9540"/>
              </w:tabs>
              <w:autoSpaceDE w:val="0"/>
              <w:autoSpaceDN w:val="0"/>
              <w:adjustRightInd w:val="0"/>
              <w:jc w:val="center"/>
              <w:rPr>
                <w:b/>
                <w:bCs/>
              </w:rPr>
            </w:pPr>
            <w:r w:rsidRPr="004D54C9">
              <w:rPr>
                <w:b/>
                <w:bCs/>
              </w:rPr>
              <w:lastRenderedPageBreak/>
              <w:t>2028</w:t>
            </w:r>
          </w:p>
        </w:tc>
        <w:tc>
          <w:tcPr>
            <w:tcW w:w="4820" w:type="dxa"/>
            <w:tcBorders>
              <w:top w:val="single" w:sz="8" w:space="0" w:color="0D0D0D"/>
              <w:left w:val="single" w:sz="8" w:space="0" w:color="0D0D0D"/>
              <w:bottom w:val="single" w:sz="8" w:space="0" w:color="0D0D0D"/>
              <w:right w:val="single" w:sz="8" w:space="0" w:color="0D0D0D"/>
            </w:tcBorders>
            <w:shd w:val="clear" w:color="auto" w:fill="BFBFBF"/>
            <w:vAlign w:val="center"/>
            <w:hideMark/>
          </w:tcPr>
          <w:p w:rsidR="00B97E06" w:rsidRDefault="00B97E06" w:rsidP="00FA07FA">
            <w:pPr>
              <w:jc w:val="center"/>
            </w:pPr>
            <w:r w:rsidRPr="001F3051">
              <w:rPr>
                <w:b/>
                <w:color w:val="000000"/>
              </w:rPr>
              <w:t>Avaliação</w:t>
            </w:r>
          </w:p>
        </w:tc>
        <w:tc>
          <w:tcPr>
            <w:tcW w:w="2553" w:type="dxa"/>
            <w:vMerge/>
            <w:tcBorders>
              <w:left w:val="single" w:sz="8" w:space="0" w:color="0D0D0D"/>
              <w:right w:val="single" w:sz="8" w:space="0" w:color="0D0D0D"/>
            </w:tcBorders>
            <w:vAlign w:val="center"/>
            <w:hideMark/>
          </w:tcPr>
          <w:p w:rsidR="00B97E06" w:rsidRPr="004D54C9" w:rsidRDefault="00B97E06" w:rsidP="00FA07FA">
            <w:pPr>
              <w:rPr>
                <w:b/>
              </w:rPr>
            </w:pPr>
          </w:p>
        </w:tc>
      </w:tr>
      <w:tr w:rsidR="00B97E06" w:rsidRPr="004D54C9" w:rsidTr="00FA07FA">
        <w:trPr>
          <w:trHeight w:val="340"/>
          <w:jc w:val="center"/>
        </w:trPr>
        <w:tc>
          <w:tcPr>
            <w:tcW w:w="1557" w:type="dxa"/>
            <w:tcBorders>
              <w:top w:val="single" w:sz="8" w:space="0" w:color="0D0D0D"/>
              <w:left w:val="single" w:sz="8" w:space="0" w:color="0D0D0D"/>
              <w:right w:val="single" w:sz="8" w:space="0" w:color="0D0D0D"/>
            </w:tcBorders>
            <w:shd w:val="clear" w:color="auto" w:fill="FFFFFF"/>
            <w:vAlign w:val="center"/>
            <w:hideMark/>
          </w:tcPr>
          <w:p w:rsidR="00B97E06" w:rsidRPr="004D54C9" w:rsidRDefault="00B97E06" w:rsidP="00FA07FA">
            <w:pPr>
              <w:tabs>
                <w:tab w:val="left" w:pos="1842"/>
                <w:tab w:val="right" w:leader="dot" w:pos="9540"/>
              </w:tabs>
              <w:autoSpaceDE w:val="0"/>
              <w:autoSpaceDN w:val="0"/>
              <w:adjustRightInd w:val="0"/>
              <w:jc w:val="center"/>
              <w:rPr>
                <w:b/>
                <w:bCs/>
              </w:rPr>
            </w:pPr>
            <w:r w:rsidRPr="004D54C9">
              <w:rPr>
                <w:b/>
                <w:bCs/>
              </w:rPr>
              <w:t>202</w:t>
            </w:r>
            <w:r>
              <w:rPr>
                <w:b/>
                <w:bCs/>
              </w:rPr>
              <w:t>9</w:t>
            </w:r>
          </w:p>
        </w:tc>
        <w:tc>
          <w:tcPr>
            <w:tcW w:w="4820" w:type="dxa"/>
            <w:tcBorders>
              <w:top w:val="single" w:sz="8" w:space="0" w:color="0D0D0D"/>
              <w:left w:val="single" w:sz="8" w:space="0" w:color="0D0D0D"/>
              <w:right w:val="single" w:sz="8" w:space="0" w:color="0D0D0D"/>
            </w:tcBorders>
            <w:shd w:val="clear" w:color="auto" w:fill="FFFFFF"/>
            <w:vAlign w:val="center"/>
          </w:tcPr>
          <w:p w:rsidR="00B97E06" w:rsidRDefault="00B97E06" w:rsidP="00FA07FA">
            <w:pPr>
              <w:jc w:val="center"/>
            </w:pPr>
            <w:r w:rsidRPr="001F3051">
              <w:rPr>
                <w:b/>
                <w:color w:val="000000"/>
              </w:rPr>
              <w:t>Avaliação</w:t>
            </w:r>
          </w:p>
        </w:tc>
        <w:tc>
          <w:tcPr>
            <w:tcW w:w="2553" w:type="dxa"/>
            <w:vMerge/>
            <w:tcBorders>
              <w:left w:val="single" w:sz="8" w:space="0" w:color="0D0D0D"/>
              <w:right w:val="single" w:sz="8" w:space="0" w:color="0D0D0D"/>
            </w:tcBorders>
            <w:vAlign w:val="center"/>
            <w:hideMark/>
          </w:tcPr>
          <w:p w:rsidR="00B97E06" w:rsidRPr="004D54C9" w:rsidRDefault="00B97E06" w:rsidP="00FA07FA">
            <w:pPr>
              <w:rPr>
                <w:b/>
              </w:rPr>
            </w:pPr>
          </w:p>
        </w:tc>
      </w:tr>
      <w:tr w:rsidR="00B97E06" w:rsidRPr="004D54C9" w:rsidTr="00FA07FA">
        <w:trPr>
          <w:trHeight w:val="20"/>
          <w:jc w:val="center"/>
        </w:trPr>
        <w:tc>
          <w:tcPr>
            <w:tcW w:w="1557" w:type="dxa"/>
            <w:tcBorders>
              <w:top w:val="single" w:sz="8" w:space="0" w:color="0D0D0D"/>
              <w:left w:val="single" w:sz="8" w:space="0" w:color="0D0D0D"/>
              <w:bottom w:val="single" w:sz="8" w:space="0" w:color="0D0D0D"/>
              <w:right w:val="single" w:sz="8" w:space="0" w:color="0D0D0D"/>
            </w:tcBorders>
            <w:shd w:val="clear" w:color="auto" w:fill="000000"/>
            <w:hideMark/>
          </w:tcPr>
          <w:p w:rsidR="00B97E06" w:rsidRPr="00044D21" w:rsidRDefault="00B97E06" w:rsidP="00FA07FA">
            <w:pPr>
              <w:pStyle w:val="SemEspaamento"/>
              <w:jc w:val="center"/>
              <w:rPr>
                <w:color w:val="FFFFFF"/>
                <w:sz w:val="2"/>
              </w:rPr>
            </w:pPr>
          </w:p>
          <w:p w:rsidR="00B97E06" w:rsidRPr="00044D21" w:rsidRDefault="00B97E06" w:rsidP="00FA07FA">
            <w:pPr>
              <w:tabs>
                <w:tab w:val="left" w:pos="1842"/>
                <w:tab w:val="right" w:leader="dot" w:pos="9540"/>
              </w:tabs>
              <w:autoSpaceDE w:val="0"/>
              <w:autoSpaceDN w:val="0"/>
              <w:adjustRightInd w:val="0"/>
              <w:jc w:val="center"/>
              <w:rPr>
                <w:b/>
                <w:bCs/>
                <w:color w:val="FFFFFF"/>
                <w:sz w:val="10"/>
              </w:rPr>
            </w:pPr>
          </w:p>
          <w:p w:rsidR="00B97E06" w:rsidRPr="00C91922" w:rsidRDefault="00B97E06" w:rsidP="00FA07FA">
            <w:pPr>
              <w:tabs>
                <w:tab w:val="left" w:pos="1842"/>
                <w:tab w:val="right" w:leader="dot" w:pos="9540"/>
              </w:tabs>
              <w:autoSpaceDE w:val="0"/>
              <w:autoSpaceDN w:val="0"/>
              <w:adjustRightInd w:val="0"/>
              <w:jc w:val="center"/>
              <w:rPr>
                <w:b/>
                <w:bCs/>
                <w:color w:val="FFFFFF"/>
              </w:rPr>
            </w:pPr>
            <w:r w:rsidRPr="00C91922">
              <w:rPr>
                <w:b/>
                <w:bCs/>
                <w:color w:val="FFFFFF"/>
              </w:rPr>
              <w:t>2030</w:t>
            </w:r>
          </w:p>
        </w:tc>
        <w:tc>
          <w:tcPr>
            <w:tcW w:w="4820" w:type="dxa"/>
            <w:tcBorders>
              <w:top w:val="single" w:sz="8" w:space="0" w:color="0D0D0D"/>
              <w:left w:val="single" w:sz="8" w:space="0" w:color="0D0D0D"/>
              <w:bottom w:val="single" w:sz="8" w:space="0" w:color="0D0D0D"/>
              <w:right w:val="single" w:sz="8" w:space="0" w:color="0D0D0D"/>
            </w:tcBorders>
            <w:shd w:val="clear" w:color="auto" w:fill="000000"/>
          </w:tcPr>
          <w:p w:rsidR="00B97E06" w:rsidRPr="00044D21" w:rsidRDefault="00B97E06" w:rsidP="00FA07FA">
            <w:pPr>
              <w:pStyle w:val="SemEspaamento"/>
              <w:jc w:val="center"/>
              <w:rPr>
                <w:b/>
                <w:color w:val="FFFFFF"/>
                <w:sz w:val="10"/>
              </w:rPr>
            </w:pPr>
          </w:p>
          <w:p w:rsidR="00B97E06" w:rsidRPr="00C91922" w:rsidRDefault="00B97E06" w:rsidP="00FA07FA">
            <w:pPr>
              <w:pStyle w:val="SemEspaamento"/>
              <w:jc w:val="center"/>
              <w:rPr>
                <w:b/>
                <w:color w:val="FFFFFF"/>
              </w:rPr>
            </w:pPr>
            <w:r w:rsidRPr="00C91922">
              <w:rPr>
                <w:b/>
                <w:color w:val="FFFFFF"/>
              </w:rPr>
              <w:t>Início da Gestão Elaboração Revisão/ PPA</w:t>
            </w:r>
          </w:p>
        </w:tc>
        <w:tc>
          <w:tcPr>
            <w:tcW w:w="2553" w:type="dxa"/>
            <w:tcBorders>
              <w:left w:val="single" w:sz="8" w:space="0" w:color="0D0D0D"/>
              <w:bottom w:val="single" w:sz="8" w:space="0" w:color="0D0D0D"/>
              <w:right w:val="single" w:sz="8" w:space="0" w:color="0D0D0D"/>
            </w:tcBorders>
            <w:shd w:val="clear" w:color="auto" w:fill="000000"/>
            <w:vAlign w:val="center"/>
            <w:hideMark/>
          </w:tcPr>
          <w:p w:rsidR="00B97E06" w:rsidRDefault="00B97E06" w:rsidP="00FA07FA">
            <w:pPr>
              <w:jc w:val="center"/>
              <w:rPr>
                <w:b/>
                <w:color w:val="FFFFFF"/>
              </w:rPr>
            </w:pPr>
            <w:r w:rsidRPr="00C91922">
              <w:rPr>
                <w:b/>
                <w:color w:val="FFFFFF"/>
              </w:rPr>
              <w:t>Começa a contagem dos próximos 4 anos</w:t>
            </w:r>
          </w:p>
          <w:p w:rsidR="00B97E06" w:rsidRPr="00051561" w:rsidRDefault="00B97E06" w:rsidP="00FA07FA">
            <w:pPr>
              <w:jc w:val="center"/>
              <w:rPr>
                <w:b/>
                <w:color w:val="FFFFFF"/>
                <w:sz w:val="4"/>
              </w:rPr>
            </w:pPr>
          </w:p>
        </w:tc>
      </w:tr>
    </w:tbl>
    <w:p w:rsidR="00B97E06" w:rsidRDefault="00B97E06" w:rsidP="00B97E06">
      <w:pPr>
        <w:pStyle w:val="SemEspaamento"/>
        <w:rPr>
          <w:sz w:val="12"/>
        </w:rPr>
      </w:pPr>
      <w:r>
        <w:rPr>
          <w:rFonts w:eastAsia="Calibri"/>
          <w:bCs/>
          <w:sz w:val="20"/>
          <w:lang w:eastAsia="en-US"/>
        </w:rPr>
        <w:t xml:space="preserve"> </w:t>
      </w:r>
      <w:r w:rsidRPr="00F07FFE">
        <w:rPr>
          <w:rFonts w:eastAsia="Calibri"/>
          <w:bCs/>
          <w:sz w:val="20"/>
          <w:lang w:eastAsia="en-US"/>
        </w:rPr>
        <w:t>Fonte: Prefeitura Municipal</w:t>
      </w:r>
      <w:r>
        <w:rPr>
          <w:rFonts w:eastAsia="Calibri"/>
          <w:bCs/>
          <w:sz w:val="20"/>
          <w:lang w:eastAsia="en-US"/>
        </w:rPr>
        <w:t xml:space="preserve"> de Augusto Pestana</w:t>
      </w:r>
      <w:r w:rsidRPr="00F07FFE">
        <w:rPr>
          <w:rFonts w:eastAsia="Calibri"/>
          <w:bCs/>
          <w:sz w:val="20"/>
          <w:lang w:eastAsia="en-US"/>
        </w:rPr>
        <w:t>, 201</w:t>
      </w:r>
      <w:r>
        <w:rPr>
          <w:rFonts w:eastAsia="Calibri"/>
          <w:bCs/>
          <w:sz w:val="20"/>
          <w:lang w:eastAsia="en-US"/>
        </w:rPr>
        <w:t>2</w:t>
      </w:r>
      <w:r w:rsidRPr="00F07FFE">
        <w:rPr>
          <w:rFonts w:eastAsia="Calibri"/>
          <w:bCs/>
          <w:sz w:val="20"/>
          <w:lang w:eastAsia="en-US"/>
        </w:rPr>
        <w:t>.</w:t>
      </w:r>
    </w:p>
    <w:p w:rsidR="00B97E06" w:rsidRPr="000767EC" w:rsidRDefault="00B97E06" w:rsidP="00B97E06">
      <w:pPr>
        <w:pStyle w:val="SemEspaamento"/>
        <w:rPr>
          <w:rFonts w:eastAsia="Calibri"/>
        </w:rPr>
      </w:pPr>
    </w:p>
    <w:p w:rsidR="00B97E06" w:rsidRDefault="00B97E06" w:rsidP="00B97E06">
      <w:pPr>
        <w:pStyle w:val="SemEspaamento"/>
        <w:spacing w:line="360" w:lineRule="auto"/>
        <w:ind w:firstLine="851"/>
        <w:jc w:val="both"/>
        <w:rPr>
          <w:rFonts w:eastAsia="Calibri"/>
          <w:lang w:eastAsia="en-US"/>
        </w:rPr>
      </w:pPr>
      <w:r>
        <w:rPr>
          <w:rFonts w:eastAsia="Calibri"/>
          <w:lang w:eastAsia="en-US"/>
        </w:rPr>
        <w:t>Na etapa de implementação e acompanhamento, os gestores deverão acompanhar a execução das ações previstas, monitorando indicadores e disponibilizando informações. Deverão também cobrar dos responsáveis, ações específica s previstas no Plano e condicionadas a indicadores estabelecidos como orientadores para a tomada de decisão.</w:t>
      </w:r>
    </w:p>
    <w:p w:rsidR="00B97E06" w:rsidRPr="007E7D59" w:rsidRDefault="00B97E06" w:rsidP="00B97E06">
      <w:pPr>
        <w:pStyle w:val="SemEspaamento"/>
        <w:rPr>
          <w:rFonts w:eastAsia="Calibri"/>
          <w:sz w:val="14"/>
        </w:rPr>
      </w:pPr>
    </w:p>
    <w:p w:rsidR="00B97E06" w:rsidRDefault="00B97E06" w:rsidP="00B97E06">
      <w:pPr>
        <w:pStyle w:val="SemEspaamento"/>
        <w:spacing w:line="360" w:lineRule="auto"/>
        <w:ind w:firstLine="851"/>
        <w:jc w:val="both"/>
        <w:rPr>
          <w:rFonts w:eastAsia="Calibri"/>
          <w:lang w:eastAsia="en-US"/>
        </w:rPr>
      </w:pPr>
      <w:r>
        <w:rPr>
          <w:rFonts w:eastAsia="Calibri"/>
          <w:lang w:eastAsia="en-US"/>
        </w:rPr>
        <w:t>O acompanhamento e monitoramento serão feito por meio dos programas apresentados nesta tabela. Vale ressaltar, também, que os programas relacionados na tabela são os mais relevantes.</w:t>
      </w:r>
    </w:p>
    <w:p w:rsidR="00B97E06" w:rsidRPr="00F306F1" w:rsidRDefault="00B97E06" w:rsidP="00B97E06">
      <w:pPr>
        <w:pStyle w:val="SemEspaamento"/>
        <w:rPr>
          <w:rFonts w:eastAsia="Calibri"/>
          <w:sz w:val="14"/>
        </w:rPr>
      </w:pPr>
    </w:p>
    <w:p w:rsidR="00B97E06" w:rsidRPr="00815A42" w:rsidRDefault="00B97E06" w:rsidP="00B97E06">
      <w:pPr>
        <w:pStyle w:val="SemEspaamento"/>
        <w:rPr>
          <w:rFonts w:eastAsia="Calibri"/>
          <w:sz w:val="2"/>
        </w:rPr>
      </w:pPr>
    </w:p>
    <w:tbl>
      <w:tblPr>
        <w:tblW w:w="9464" w:type="dxa"/>
        <w:tblInd w:w="108" w:type="dxa"/>
        <w:tblBorders>
          <w:top w:val="single" w:sz="8" w:space="0" w:color="0D0D0D"/>
          <w:left w:val="single" w:sz="8" w:space="0" w:color="0D0D0D"/>
          <w:bottom w:val="single" w:sz="8" w:space="0" w:color="0D0D0D"/>
          <w:right w:val="single" w:sz="8" w:space="0" w:color="0D0D0D"/>
          <w:insideH w:val="single" w:sz="8" w:space="0" w:color="0D0D0D"/>
          <w:insideV w:val="single" w:sz="8" w:space="0" w:color="0D0D0D"/>
        </w:tblBorders>
        <w:tblLayout w:type="fixed"/>
        <w:tblLook w:val="04A0" w:firstRow="1" w:lastRow="0" w:firstColumn="1" w:lastColumn="0" w:noHBand="0" w:noVBand="1"/>
      </w:tblPr>
      <w:tblGrid>
        <w:gridCol w:w="1843"/>
        <w:gridCol w:w="2660"/>
        <w:gridCol w:w="2301"/>
        <w:gridCol w:w="1242"/>
        <w:gridCol w:w="1418"/>
      </w:tblGrid>
      <w:tr w:rsidR="00B97E06" w:rsidTr="00FA07FA">
        <w:trPr>
          <w:trHeight w:val="411"/>
        </w:trPr>
        <w:tc>
          <w:tcPr>
            <w:tcW w:w="9464" w:type="dxa"/>
            <w:gridSpan w:val="5"/>
            <w:tcBorders>
              <w:top w:val="single" w:sz="8" w:space="0" w:color="0D0D0D"/>
              <w:left w:val="single" w:sz="8" w:space="0" w:color="0D0D0D"/>
              <w:bottom w:val="single" w:sz="8" w:space="0" w:color="0D0D0D"/>
              <w:right w:val="single" w:sz="8" w:space="0" w:color="0D0D0D"/>
            </w:tcBorders>
            <w:shd w:val="clear" w:color="auto" w:fill="000000"/>
          </w:tcPr>
          <w:p w:rsidR="00B97E06" w:rsidRPr="00E83E43" w:rsidRDefault="00B97E06" w:rsidP="00FA07FA">
            <w:pPr>
              <w:spacing w:line="360" w:lineRule="auto"/>
              <w:jc w:val="both"/>
              <w:rPr>
                <w:b/>
                <w:bCs/>
                <w:sz w:val="6"/>
              </w:rPr>
            </w:pPr>
          </w:p>
          <w:p w:rsidR="00B97E06" w:rsidRDefault="00B97E06" w:rsidP="00FA07FA">
            <w:pPr>
              <w:spacing w:before="120" w:after="120"/>
              <w:jc w:val="center"/>
              <w:rPr>
                <w:b/>
              </w:rPr>
            </w:pPr>
            <w:r>
              <w:rPr>
                <w:b/>
              </w:rPr>
              <w:t>ACOMPANHAMENTO, MONITORAMENTO, AVALIAÇÃO E REVISÃO DO PLANO</w:t>
            </w:r>
          </w:p>
          <w:p w:rsidR="00B97E06" w:rsidRDefault="00B97E06" w:rsidP="00FA07FA">
            <w:pPr>
              <w:pStyle w:val="SemEspaamento"/>
              <w:rPr>
                <w:sz w:val="2"/>
              </w:rPr>
            </w:pPr>
          </w:p>
          <w:p w:rsidR="00B97E06" w:rsidRPr="00A95E63" w:rsidRDefault="00B97E06" w:rsidP="00FA07FA">
            <w:pPr>
              <w:rPr>
                <w:b/>
                <w:bCs/>
                <w:sz w:val="6"/>
              </w:rPr>
            </w:pPr>
          </w:p>
        </w:tc>
      </w:tr>
      <w:tr w:rsidR="00B97E06" w:rsidTr="00FA07FA">
        <w:trPr>
          <w:trHeight w:val="466"/>
        </w:trPr>
        <w:tc>
          <w:tcPr>
            <w:tcW w:w="1843" w:type="dxa"/>
            <w:tcBorders>
              <w:top w:val="single" w:sz="8" w:space="0" w:color="0D0D0D"/>
              <w:left w:val="single" w:sz="8" w:space="0" w:color="0D0D0D"/>
              <w:bottom w:val="single" w:sz="8" w:space="0" w:color="0D0D0D"/>
              <w:right w:val="single" w:sz="8" w:space="0" w:color="0D0D0D"/>
            </w:tcBorders>
            <w:shd w:val="clear" w:color="auto" w:fill="00B050"/>
          </w:tcPr>
          <w:p w:rsidR="00B97E06" w:rsidRDefault="00B97E06" w:rsidP="00FA07FA">
            <w:pPr>
              <w:pStyle w:val="SemEspaamento"/>
              <w:jc w:val="center"/>
              <w:rPr>
                <w:rFonts w:eastAsia="Calibri"/>
                <w:b/>
                <w:bCs/>
                <w:sz w:val="14"/>
                <w:lang w:eastAsia="en-US"/>
              </w:rPr>
            </w:pPr>
          </w:p>
          <w:p w:rsidR="00B97E06" w:rsidRDefault="00B97E06" w:rsidP="00FA07FA">
            <w:pPr>
              <w:pStyle w:val="SemEspaamento"/>
              <w:jc w:val="center"/>
              <w:rPr>
                <w:rFonts w:eastAsia="Calibri"/>
                <w:b/>
                <w:bCs/>
                <w:lang w:eastAsia="en-US"/>
              </w:rPr>
            </w:pPr>
            <w:r>
              <w:rPr>
                <w:rFonts w:eastAsia="Calibri"/>
                <w:b/>
                <w:bCs/>
                <w:lang w:eastAsia="en-US"/>
              </w:rPr>
              <w:t>Descrição</w:t>
            </w:r>
          </w:p>
        </w:tc>
        <w:tc>
          <w:tcPr>
            <w:tcW w:w="2660" w:type="dxa"/>
            <w:tcBorders>
              <w:top w:val="single" w:sz="8" w:space="0" w:color="0D0D0D"/>
              <w:left w:val="single" w:sz="8" w:space="0" w:color="0D0D0D"/>
              <w:bottom w:val="single" w:sz="8" w:space="0" w:color="0D0D0D"/>
              <w:right w:val="single" w:sz="8" w:space="0" w:color="0D0D0D"/>
            </w:tcBorders>
            <w:shd w:val="clear" w:color="auto" w:fill="00B050"/>
          </w:tcPr>
          <w:p w:rsidR="00B97E06" w:rsidRDefault="00B97E06" w:rsidP="00FA07FA">
            <w:pPr>
              <w:pStyle w:val="SemEspaamento"/>
              <w:jc w:val="center"/>
              <w:rPr>
                <w:rFonts w:eastAsia="Calibri"/>
                <w:b/>
                <w:sz w:val="14"/>
                <w:lang w:eastAsia="en-US"/>
              </w:rPr>
            </w:pPr>
          </w:p>
          <w:p w:rsidR="00B97E06" w:rsidRDefault="00B97E06" w:rsidP="00FA07FA">
            <w:pPr>
              <w:pStyle w:val="SemEspaamento"/>
              <w:jc w:val="center"/>
              <w:rPr>
                <w:rFonts w:eastAsia="Calibri"/>
                <w:b/>
                <w:lang w:eastAsia="en-US"/>
              </w:rPr>
            </w:pPr>
            <w:r>
              <w:rPr>
                <w:rFonts w:eastAsia="Calibri"/>
                <w:b/>
                <w:lang w:eastAsia="en-US"/>
              </w:rPr>
              <w:t>Objetivo principal</w:t>
            </w:r>
          </w:p>
        </w:tc>
        <w:tc>
          <w:tcPr>
            <w:tcW w:w="2301" w:type="dxa"/>
            <w:tcBorders>
              <w:top w:val="single" w:sz="8" w:space="0" w:color="0D0D0D"/>
              <w:left w:val="single" w:sz="8" w:space="0" w:color="0D0D0D"/>
              <w:bottom w:val="single" w:sz="8" w:space="0" w:color="0D0D0D"/>
              <w:right w:val="single" w:sz="8" w:space="0" w:color="0D0D0D"/>
            </w:tcBorders>
            <w:shd w:val="clear" w:color="auto" w:fill="00B050"/>
          </w:tcPr>
          <w:p w:rsidR="00B97E06" w:rsidRPr="00C91922" w:rsidRDefault="00B97E06" w:rsidP="00FA07FA">
            <w:pPr>
              <w:pStyle w:val="SemEspaamento"/>
              <w:jc w:val="center"/>
              <w:rPr>
                <w:rFonts w:eastAsia="Calibri"/>
                <w:b/>
                <w:sz w:val="2"/>
                <w:lang w:eastAsia="en-US"/>
              </w:rPr>
            </w:pPr>
          </w:p>
          <w:p w:rsidR="00B97E06" w:rsidRDefault="00B97E06" w:rsidP="00FA07FA">
            <w:pPr>
              <w:pStyle w:val="SemEspaamento"/>
              <w:jc w:val="center"/>
              <w:rPr>
                <w:rFonts w:eastAsia="Calibri"/>
                <w:b/>
                <w:lang w:eastAsia="en-US"/>
              </w:rPr>
            </w:pPr>
            <w:r>
              <w:rPr>
                <w:rFonts w:eastAsia="Calibri"/>
                <w:b/>
                <w:lang w:eastAsia="en-US"/>
              </w:rPr>
              <w:t>Contribuição na tomada de decisão</w:t>
            </w:r>
          </w:p>
        </w:tc>
        <w:tc>
          <w:tcPr>
            <w:tcW w:w="1242" w:type="dxa"/>
            <w:tcBorders>
              <w:top w:val="single" w:sz="8" w:space="0" w:color="0D0D0D"/>
              <w:left w:val="single" w:sz="8" w:space="0" w:color="0D0D0D"/>
              <w:bottom w:val="single" w:sz="8" w:space="0" w:color="0D0D0D"/>
              <w:right w:val="single" w:sz="8" w:space="0" w:color="0D0D0D"/>
            </w:tcBorders>
            <w:shd w:val="clear" w:color="auto" w:fill="00B050"/>
          </w:tcPr>
          <w:p w:rsidR="00B97E06" w:rsidRDefault="00B97E06" w:rsidP="00FA07FA">
            <w:pPr>
              <w:pStyle w:val="SemEspaamento"/>
              <w:jc w:val="center"/>
              <w:rPr>
                <w:rFonts w:eastAsia="Calibri"/>
                <w:b/>
                <w:sz w:val="14"/>
                <w:lang w:eastAsia="en-US"/>
              </w:rPr>
            </w:pPr>
          </w:p>
          <w:p w:rsidR="00B97E06" w:rsidRDefault="00B97E06" w:rsidP="00FA07FA">
            <w:pPr>
              <w:pStyle w:val="SemEspaamento"/>
              <w:jc w:val="center"/>
              <w:rPr>
                <w:rFonts w:eastAsia="Calibri"/>
                <w:b/>
                <w:lang w:eastAsia="en-US"/>
              </w:rPr>
            </w:pPr>
            <w:r>
              <w:rPr>
                <w:rFonts w:eastAsia="Calibri"/>
                <w:b/>
                <w:lang w:eastAsia="en-US"/>
              </w:rPr>
              <w:t>Executor</w:t>
            </w:r>
          </w:p>
        </w:tc>
        <w:tc>
          <w:tcPr>
            <w:tcW w:w="1418" w:type="dxa"/>
            <w:tcBorders>
              <w:top w:val="single" w:sz="8" w:space="0" w:color="0D0D0D"/>
              <w:left w:val="single" w:sz="8" w:space="0" w:color="0D0D0D"/>
              <w:bottom w:val="single" w:sz="8" w:space="0" w:color="0D0D0D"/>
              <w:right w:val="single" w:sz="8" w:space="0" w:color="0D0D0D"/>
            </w:tcBorders>
            <w:shd w:val="clear" w:color="auto" w:fill="00B050"/>
          </w:tcPr>
          <w:p w:rsidR="00B97E06" w:rsidRDefault="00B97E06" w:rsidP="00FA07FA">
            <w:pPr>
              <w:pStyle w:val="SemEspaamento"/>
              <w:jc w:val="center"/>
              <w:rPr>
                <w:rFonts w:eastAsia="Calibri"/>
                <w:b/>
                <w:sz w:val="14"/>
                <w:lang w:eastAsia="en-US"/>
              </w:rPr>
            </w:pPr>
          </w:p>
          <w:p w:rsidR="00B97E06" w:rsidRDefault="00B97E06" w:rsidP="00FA07FA">
            <w:pPr>
              <w:pStyle w:val="SemEspaamento"/>
              <w:jc w:val="center"/>
              <w:rPr>
                <w:rFonts w:eastAsia="Calibri"/>
                <w:b/>
                <w:lang w:eastAsia="en-US"/>
              </w:rPr>
            </w:pPr>
            <w:r>
              <w:rPr>
                <w:rFonts w:eastAsia="Calibri"/>
                <w:b/>
                <w:lang w:eastAsia="en-US"/>
              </w:rPr>
              <w:t>Frequência</w:t>
            </w:r>
          </w:p>
        </w:tc>
      </w:tr>
      <w:tr w:rsidR="00B97E06" w:rsidTr="00FA07FA">
        <w:tc>
          <w:tcPr>
            <w:tcW w:w="1843" w:type="dxa"/>
            <w:tcBorders>
              <w:top w:val="single" w:sz="8" w:space="0" w:color="0D0D0D"/>
              <w:left w:val="single" w:sz="8" w:space="0" w:color="0D0D0D"/>
              <w:bottom w:val="single" w:sz="8" w:space="0" w:color="0D0D0D"/>
              <w:right w:val="single" w:sz="8" w:space="0" w:color="0D0D0D"/>
            </w:tcBorders>
          </w:tcPr>
          <w:p w:rsidR="00B97E06" w:rsidRPr="00F306F1" w:rsidRDefault="00B97E06" w:rsidP="00FA07FA">
            <w:pPr>
              <w:pStyle w:val="SemEspaamento"/>
              <w:jc w:val="center"/>
              <w:rPr>
                <w:rFonts w:eastAsia="Calibri"/>
                <w:b/>
                <w:bCs/>
                <w:szCs w:val="22"/>
                <w:lang w:eastAsia="en-US"/>
              </w:rPr>
            </w:pPr>
          </w:p>
          <w:p w:rsidR="00B97E06" w:rsidRPr="00F306F1" w:rsidRDefault="00B97E06" w:rsidP="00FA07FA">
            <w:pPr>
              <w:pStyle w:val="SemEspaamento"/>
              <w:jc w:val="center"/>
              <w:rPr>
                <w:rFonts w:eastAsia="Calibri"/>
                <w:b/>
                <w:bCs/>
                <w:szCs w:val="22"/>
                <w:lang w:eastAsia="en-US"/>
              </w:rPr>
            </w:pPr>
            <w:r w:rsidRPr="00F306F1">
              <w:rPr>
                <w:rFonts w:eastAsia="Calibri"/>
                <w:b/>
                <w:bCs/>
                <w:szCs w:val="22"/>
                <w:lang w:eastAsia="en-US"/>
              </w:rPr>
              <w:t>Qualidade das</w:t>
            </w:r>
          </w:p>
          <w:p w:rsidR="00B97E06" w:rsidRPr="00F306F1" w:rsidRDefault="00B97E06" w:rsidP="00FA07FA">
            <w:pPr>
              <w:pStyle w:val="SemEspaamento"/>
              <w:jc w:val="center"/>
              <w:rPr>
                <w:rFonts w:eastAsia="Calibri"/>
                <w:b/>
                <w:bCs/>
                <w:szCs w:val="22"/>
                <w:lang w:eastAsia="en-US"/>
              </w:rPr>
            </w:pPr>
            <w:r w:rsidRPr="00F306F1">
              <w:rPr>
                <w:rFonts w:eastAsia="Calibri"/>
                <w:b/>
                <w:bCs/>
                <w:szCs w:val="22"/>
                <w:lang w:eastAsia="en-US"/>
              </w:rPr>
              <w:t>Águas</w:t>
            </w:r>
          </w:p>
          <w:p w:rsidR="00B97E06" w:rsidRPr="00F306F1" w:rsidRDefault="00B97E06" w:rsidP="00FA07FA">
            <w:pPr>
              <w:pStyle w:val="SemEspaamento"/>
              <w:jc w:val="center"/>
              <w:rPr>
                <w:rFonts w:eastAsia="Calibri"/>
                <w:b/>
                <w:bCs/>
                <w:szCs w:val="22"/>
                <w:lang w:eastAsia="en-US"/>
              </w:rPr>
            </w:pPr>
            <w:r w:rsidRPr="00F306F1">
              <w:rPr>
                <w:rFonts w:eastAsia="Calibri"/>
                <w:b/>
                <w:bCs/>
                <w:szCs w:val="22"/>
                <w:lang w:eastAsia="en-US"/>
              </w:rPr>
              <w:t>Superficiais</w:t>
            </w:r>
          </w:p>
        </w:tc>
        <w:tc>
          <w:tcPr>
            <w:tcW w:w="2660" w:type="dxa"/>
            <w:tcBorders>
              <w:top w:val="single" w:sz="8" w:space="0" w:color="0D0D0D"/>
              <w:left w:val="single" w:sz="8" w:space="0" w:color="0D0D0D"/>
              <w:bottom w:val="single" w:sz="8" w:space="0" w:color="0D0D0D"/>
              <w:right w:val="single" w:sz="8" w:space="0" w:color="0D0D0D"/>
            </w:tcBorders>
          </w:tcPr>
          <w:p w:rsidR="00B97E06" w:rsidRPr="00F306F1" w:rsidRDefault="00B97E06" w:rsidP="00FA07FA">
            <w:pPr>
              <w:pStyle w:val="SemEspaamento"/>
              <w:jc w:val="center"/>
              <w:rPr>
                <w:rFonts w:eastAsia="Calibri"/>
                <w:sz w:val="22"/>
                <w:szCs w:val="22"/>
                <w:lang w:eastAsia="en-US"/>
              </w:rPr>
            </w:pPr>
          </w:p>
          <w:p w:rsidR="00B97E06" w:rsidRPr="00F306F1" w:rsidRDefault="00B97E06" w:rsidP="00FA07FA">
            <w:pPr>
              <w:pStyle w:val="SemEspaamento"/>
              <w:jc w:val="center"/>
              <w:rPr>
                <w:rFonts w:eastAsia="Calibri"/>
                <w:sz w:val="22"/>
                <w:szCs w:val="22"/>
                <w:lang w:eastAsia="en-US"/>
              </w:rPr>
            </w:pPr>
            <w:r w:rsidRPr="00F306F1">
              <w:rPr>
                <w:rFonts w:eastAsia="Calibri"/>
                <w:sz w:val="22"/>
                <w:szCs w:val="22"/>
                <w:lang w:eastAsia="en-US"/>
              </w:rPr>
              <w:t>Avaliar eficácia no controle da poluição.</w:t>
            </w:r>
          </w:p>
        </w:tc>
        <w:tc>
          <w:tcPr>
            <w:tcW w:w="2301" w:type="dxa"/>
            <w:tcBorders>
              <w:top w:val="single" w:sz="8" w:space="0" w:color="0D0D0D"/>
              <w:left w:val="single" w:sz="8" w:space="0" w:color="0D0D0D"/>
              <w:bottom w:val="single" w:sz="8" w:space="0" w:color="0D0D0D"/>
              <w:right w:val="single" w:sz="8" w:space="0" w:color="0D0D0D"/>
            </w:tcBorders>
          </w:tcPr>
          <w:p w:rsidR="00B97E06" w:rsidRPr="00F306F1" w:rsidRDefault="00B97E06" w:rsidP="00FA07FA">
            <w:pPr>
              <w:pStyle w:val="SemEspaamento"/>
              <w:jc w:val="center"/>
              <w:rPr>
                <w:rFonts w:eastAsia="Calibri"/>
                <w:sz w:val="22"/>
                <w:szCs w:val="22"/>
              </w:rPr>
            </w:pPr>
            <w:r w:rsidRPr="00F306F1">
              <w:rPr>
                <w:rFonts w:eastAsia="Calibri"/>
                <w:sz w:val="22"/>
                <w:szCs w:val="22"/>
                <w:lang w:eastAsia="en-US"/>
              </w:rPr>
              <w:t>Sobre implantação de processos de tratamento para atendimento de objetivos.</w:t>
            </w:r>
          </w:p>
        </w:tc>
        <w:tc>
          <w:tcPr>
            <w:tcW w:w="1242" w:type="dxa"/>
            <w:tcBorders>
              <w:top w:val="single" w:sz="8" w:space="0" w:color="0D0D0D"/>
              <w:left w:val="single" w:sz="8" w:space="0" w:color="0D0D0D"/>
              <w:bottom w:val="single" w:sz="8" w:space="0" w:color="0D0D0D"/>
              <w:right w:val="single" w:sz="8" w:space="0" w:color="0D0D0D"/>
            </w:tcBorders>
          </w:tcPr>
          <w:p w:rsidR="00B97E06" w:rsidRPr="00F306F1" w:rsidRDefault="00B97E06" w:rsidP="00FA07FA">
            <w:pPr>
              <w:pStyle w:val="SemEspaamento"/>
              <w:jc w:val="center"/>
              <w:rPr>
                <w:rFonts w:eastAsia="Calibri"/>
                <w:sz w:val="22"/>
                <w:szCs w:val="22"/>
                <w:lang w:eastAsia="en-US"/>
              </w:rPr>
            </w:pPr>
          </w:p>
          <w:p w:rsidR="00B97E06" w:rsidRPr="00F306F1" w:rsidRDefault="00B97E06" w:rsidP="00FA07FA">
            <w:pPr>
              <w:pStyle w:val="SemEspaamento"/>
              <w:jc w:val="center"/>
              <w:rPr>
                <w:rFonts w:eastAsia="Calibri"/>
                <w:sz w:val="22"/>
                <w:szCs w:val="22"/>
                <w:lang w:eastAsia="en-US"/>
              </w:rPr>
            </w:pPr>
            <w:r w:rsidRPr="00F306F1">
              <w:rPr>
                <w:rFonts w:eastAsia="Calibri"/>
                <w:sz w:val="22"/>
                <w:szCs w:val="22"/>
                <w:lang w:eastAsia="en-US"/>
              </w:rPr>
              <w:t>Prefeitura</w:t>
            </w:r>
          </w:p>
        </w:tc>
        <w:tc>
          <w:tcPr>
            <w:tcW w:w="1418" w:type="dxa"/>
            <w:tcBorders>
              <w:top w:val="single" w:sz="8" w:space="0" w:color="0D0D0D"/>
              <w:left w:val="single" w:sz="8" w:space="0" w:color="0D0D0D"/>
              <w:bottom w:val="single" w:sz="8" w:space="0" w:color="0D0D0D"/>
              <w:right w:val="single" w:sz="8" w:space="0" w:color="0D0D0D"/>
            </w:tcBorders>
          </w:tcPr>
          <w:p w:rsidR="00B97E06" w:rsidRPr="00F306F1" w:rsidRDefault="00B97E06" w:rsidP="00FA07FA">
            <w:pPr>
              <w:pStyle w:val="SemEspaamento"/>
              <w:rPr>
                <w:rFonts w:eastAsia="Calibri"/>
                <w:sz w:val="22"/>
                <w:szCs w:val="22"/>
              </w:rPr>
            </w:pPr>
          </w:p>
          <w:p w:rsidR="00B97E06" w:rsidRPr="00F306F1" w:rsidRDefault="00B97E06" w:rsidP="00FA07FA">
            <w:pPr>
              <w:pStyle w:val="SemEspaamento"/>
              <w:jc w:val="center"/>
              <w:rPr>
                <w:rFonts w:eastAsia="Calibri"/>
                <w:sz w:val="22"/>
                <w:szCs w:val="22"/>
                <w:lang w:eastAsia="en-US"/>
              </w:rPr>
            </w:pPr>
            <w:r w:rsidRPr="00F306F1">
              <w:rPr>
                <w:rFonts w:eastAsia="Calibri"/>
                <w:sz w:val="22"/>
                <w:szCs w:val="22"/>
                <w:lang w:eastAsia="en-US"/>
              </w:rPr>
              <w:t>4 anos</w:t>
            </w:r>
          </w:p>
        </w:tc>
      </w:tr>
      <w:tr w:rsidR="00B97E06" w:rsidTr="00FA07FA">
        <w:trPr>
          <w:trHeight w:val="738"/>
        </w:trPr>
        <w:tc>
          <w:tcPr>
            <w:tcW w:w="1843" w:type="dxa"/>
            <w:tcBorders>
              <w:top w:val="single" w:sz="8" w:space="0" w:color="0D0D0D"/>
              <w:left w:val="single" w:sz="8" w:space="0" w:color="0D0D0D"/>
              <w:bottom w:val="single" w:sz="8" w:space="0" w:color="0D0D0D"/>
              <w:right w:val="single" w:sz="8" w:space="0" w:color="0D0D0D"/>
            </w:tcBorders>
            <w:shd w:val="clear" w:color="auto" w:fill="C0C0C0"/>
          </w:tcPr>
          <w:p w:rsidR="00B97E06" w:rsidRPr="00F306F1" w:rsidRDefault="00B97E06" w:rsidP="00FA07FA">
            <w:pPr>
              <w:pStyle w:val="SemEspaamento"/>
              <w:jc w:val="center"/>
              <w:rPr>
                <w:rFonts w:eastAsia="Calibri"/>
                <w:b/>
                <w:bCs/>
                <w:sz w:val="2"/>
                <w:szCs w:val="22"/>
                <w:lang w:eastAsia="en-US"/>
              </w:rPr>
            </w:pPr>
          </w:p>
          <w:p w:rsidR="00B97E06" w:rsidRPr="00F306F1" w:rsidRDefault="00B97E06" w:rsidP="00FA07FA">
            <w:pPr>
              <w:pStyle w:val="SemEspaamento"/>
              <w:jc w:val="center"/>
              <w:rPr>
                <w:rFonts w:eastAsia="Calibri"/>
                <w:szCs w:val="22"/>
              </w:rPr>
            </w:pPr>
            <w:r w:rsidRPr="00F306F1">
              <w:rPr>
                <w:rFonts w:eastAsia="Calibri"/>
                <w:b/>
                <w:bCs/>
                <w:szCs w:val="22"/>
                <w:lang w:eastAsia="en-US"/>
              </w:rPr>
              <w:t>Pontos de Enchente e Alagamento</w:t>
            </w:r>
          </w:p>
        </w:tc>
        <w:tc>
          <w:tcPr>
            <w:tcW w:w="2660" w:type="dxa"/>
            <w:tcBorders>
              <w:top w:val="single" w:sz="8" w:space="0" w:color="0D0D0D"/>
              <w:left w:val="single" w:sz="8" w:space="0" w:color="0D0D0D"/>
              <w:bottom w:val="single" w:sz="8" w:space="0" w:color="0D0D0D"/>
              <w:right w:val="single" w:sz="8" w:space="0" w:color="0D0D0D"/>
            </w:tcBorders>
            <w:shd w:val="clear" w:color="auto" w:fill="C0C0C0"/>
          </w:tcPr>
          <w:p w:rsidR="00B97E06" w:rsidRPr="00F306F1" w:rsidRDefault="00B97E06" w:rsidP="00FA07FA">
            <w:pPr>
              <w:pStyle w:val="SemEspaamento"/>
              <w:jc w:val="center"/>
              <w:rPr>
                <w:rFonts w:eastAsia="Calibri"/>
                <w:sz w:val="10"/>
                <w:szCs w:val="22"/>
                <w:lang w:eastAsia="en-US"/>
              </w:rPr>
            </w:pPr>
          </w:p>
          <w:p w:rsidR="00B97E06" w:rsidRPr="00F306F1" w:rsidRDefault="00B97E06" w:rsidP="00FA07FA">
            <w:pPr>
              <w:pStyle w:val="SemEspaamento"/>
              <w:jc w:val="center"/>
              <w:rPr>
                <w:rFonts w:eastAsia="Calibri"/>
                <w:sz w:val="22"/>
                <w:szCs w:val="22"/>
                <w:lang w:eastAsia="en-US"/>
              </w:rPr>
            </w:pPr>
            <w:r w:rsidRPr="00F306F1">
              <w:rPr>
                <w:rFonts w:eastAsia="Calibri"/>
                <w:sz w:val="22"/>
                <w:szCs w:val="22"/>
                <w:lang w:eastAsia="en-US"/>
              </w:rPr>
              <w:t>Avaliar a eficácia do manejo das águas pluviais.</w:t>
            </w:r>
          </w:p>
        </w:tc>
        <w:tc>
          <w:tcPr>
            <w:tcW w:w="2301" w:type="dxa"/>
            <w:tcBorders>
              <w:top w:val="single" w:sz="8" w:space="0" w:color="0D0D0D"/>
              <w:left w:val="single" w:sz="8" w:space="0" w:color="0D0D0D"/>
              <w:bottom w:val="single" w:sz="8" w:space="0" w:color="0D0D0D"/>
              <w:right w:val="single" w:sz="8" w:space="0" w:color="0D0D0D"/>
            </w:tcBorders>
            <w:shd w:val="clear" w:color="auto" w:fill="C0C0C0"/>
          </w:tcPr>
          <w:p w:rsidR="00B97E06" w:rsidRPr="00F306F1" w:rsidRDefault="00B97E06" w:rsidP="00FA07FA">
            <w:pPr>
              <w:pStyle w:val="SemEspaamento"/>
              <w:jc w:val="center"/>
              <w:rPr>
                <w:rFonts w:eastAsia="Calibri"/>
                <w:sz w:val="10"/>
                <w:szCs w:val="22"/>
                <w:lang w:eastAsia="en-US"/>
              </w:rPr>
            </w:pPr>
          </w:p>
          <w:p w:rsidR="00B97E06" w:rsidRPr="00F306F1" w:rsidRDefault="00B97E06" w:rsidP="00FA07FA">
            <w:pPr>
              <w:pStyle w:val="SemEspaamento"/>
              <w:jc w:val="center"/>
              <w:rPr>
                <w:rFonts w:eastAsia="Calibri"/>
                <w:sz w:val="22"/>
                <w:szCs w:val="22"/>
                <w:lang w:eastAsia="en-US"/>
              </w:rPr>
            </w:pPr>
            <w:r w:rsidRPr="00F306F1">
              <w:rPr>
                <w:rFonts w:eastAsia="Calibri"/>
                <w:sz w:val="22"/>
                <w:szCs w:val="22"/>
                <w:lang w:eastAsia="en-US"/>
              </w:rPr>
              <w:t>Sobre ações para controle de enchentes.</w:t>
            </w:r>
          </w:p>
        </w:tc>
        <w:tc>
          <w:tcPr>
            <w:tcW w:w="1242" w:type="dxa"/>
            <w:tcBorders>
              <w:top w:val="single" w:sz="8" w:space="0" w:color="0D0D0D"/>
              <w:left w:val="single" w:sz="8" w:space="0" w:color="0D0D0D"/>
              <w:bottom w:val="single" w:sz="8" w:space="0" w:color="0D0D0D"/>
              <w:right w:val="single" w:sz="8" w:space="0" w:color="0D0D0D"/>
            </w:tcBorders>
            <w:shd w:val="clear" w:color="auto" w:fill="C0C0C0"/>
          </w:tcPr>
          <w:p w:rsidR="00B97E06" w:rsidRPr="00F306F1" w:rsidRDefault="00B97E06" w:rsidP="00FA07FA">
            <w:pPr>
              <w:pStyle w:val="SemEspaamento"/>
              <w:jc w:val="center"/>
              <w:rPr>
                <w:rFonts w:eastAsia="Calibri"/>
                <w:sz w:val="10"/>
                <w:szCs w:val="22"/>
                <w:lang w:eastAsia="en-US"/>
              </w:rPr>
            </w:pPr>
          </w:p>
          <w:p w:rsidR="00B97E06" w:rsidRPr="00F306F1" w:rsidRDefault="00B97E06" w:rsidP="00FA07FA">
            <w:pPr>
              <w:pStyle w:val="SemEspaamento"/>
              <w:jc w:val="center"/>
              <w:rPr>
                <w:rFonts w:eastAsia="Calibri"/>
                <w:sz w:val="22"/>
                <w:szCs w:val="22"/>
                <w:lang w:eastAsia="en-US"/>
              </w:rPr>
            </w:pPr>
            <w:r w:rsidRPr="00F306F1">
              <w:rPr>
                <w:rFonts w:eastAsia="Calibri"/>
                <w:sz w:val="22"/>
                <w:szCs w:val="22"/>
                <w:lang w:eastAsia="en-US"/>
              </w:rPr>
              <w:t>Prefeitura</w:t>
            </w:r>
          </w:p>
        </w:tc>
        <w:tc>
          <w:tcPr>
            <w:tcW w:w="1418" w:type="dxa"/>
            <w:tcBorders>
              <w:top w:val="single" w:sz="8" w:space="0" w:color="0D0D0D"/>
              <w:left w:val="single" w:sz="8" w:space="0" w:color="0D0D0D"/>
              <w:bottom w:val="single" w:sz="8" w:space="0" w:color="0D0D0D"/>
              <w:right w:val="single" w:sz="8" w:space="0" w:color="0D0D0D"/>
            </w:tcBorders>
            <w:shd w:val="clear" w:color="auto" w:fill="C0C0C0"/>
          </w:tcPr>
          <w:p w:rsidR="00B97E06" w:rsidRPr="00F306F1" w:rsidRDefault="00B97E06" w:rsidP="00FA07FA">
            <w:pPr>
              <w:pStyle w:val="SemEspaamento"/>
              <w:rPr>
                <w:rFonts w:eastAsia="Calibri"/>
                <w:sz w:val="10"/>
                <w:szCs w:val="22"/>
              </w:rPr>
            </w:pPr>
          </w:p>
          <w:p w:rsidR="00B97E06" w:rsidRPr="00F306F1" w:rsidRDefault="00B97E06" w:rsidP="00FA07FA">
            <w:pPr>
              <w:pStyle w:val="SemEspaamento"/>
              <w:jc w:val="center"/>
              <w:rPr>
                <w:rFonts w:eastAsia="Calibri"/>
                <w:sz w:val="22"/>
                <w:szCs w:val="22"/>
                <w:lang w:eastAsia="en-US"/>
              </w:rPr>
            </w:pPr>
            <w:r w:rsidRPr="00F306F1">
              <w:rPr>
                <w:rFonts w:eastAsia="Calibri"/>
                <w:sz w:val="22"/>
                <w:szCs w:val="22"/>
                <w:lang w:eastAsia="en-US"/>
              </w:rPr>
              <w:t>4 anos</w:t>
            </w:r>
          </w:p>
        </w:tc>
      </w:tr>
      <w:tr w:rsidR="00B97E06" w:rsidTr="00FA07FA">
        <w:tc>
          <w:tcPr>
            <w:tcW w:w="1843" w:type="dxa"/>
            <w:tcBorders>
              <w:top w:val="single" w:sz="8" w:space="0" w:color="0D0D0D"/>
              <w:left w:val="single" w:sz="8" w:space="0" w:color="0D0D0D"/>
              <w:bottom w:val="single" w:sz="8" w:space="0" w:color="0D0D0D"/>
              <w:right w:val="single" w:sz="8" w:space="0" w:color="0D0D0D"/>
            </w:tcBorders>
          </w:tcPr>
          <w:p w:rsidR="00B97E06" w:rsidRPr="00F306F1" w:rsidRDefault="00B97E06" w:rsidP="00FA07FA">
            <w:pPr>
              <w:pStyle w:val="SemEspaamento"/>
              <w:jc w:val="center"/>
              <w:rPr>
                <w:rFonts w:eastAsia="Calibri"/>
                <w:b/>
                <w:bCs/>
                <w:szCs w:val="22"/>
                <w:lang w:eastAsia="en-US"/>
              </w:rPr>
            </w:pPr>
          </w:p>
          <w:p w:rsidR="00B97E06" w:rsidRPr="00F306F1" w:rsidRDefault="00B97E06" w:rsidP="00FA07FA">
            <w:pPr>
              <w:pStyle w:val="SemEspaamento"/>
              <w:jc w:val="center"/>
              <w:rPr>
                <w:rFonts w:eastAsia="Calibri"/>
                <w:b/>
                <w:bCs/>
                <w:szCs w:val="22"/>
                <w:lang w:eastAsia="en-US"/>
              </w:rPr>
            </w:pPr>
            <w:r w:rsidRPr="00F306F1">
              <w:rPr>
                <w:rFonts w:eastAsia="Calibri"/>
                <w:b/>
                <w:bCs/>
                <w:szCs w:val="22"/>
                <w:lang w:eastAsia="en-US"/>
              </w:rPr>
              <w:t>Uso e Ocupação</w:t>
            </w:r>
          </w:p>
          <w:p w:rsidR="00B97E06" w:rsidRPr="00F306F1" w:rsidRDefault="00B97E06" w:rsidP="00FA07FA">
            <w:pPr>
              <w:pStyle w:val="SemEspaamento"/>
              <w:jc w:val="center"/>
              <w:rPr>
                <w:rFonts w:eastAsia="Calibri"/>
                <w:b/>
                <w:bCs/>
                <w:szCs w:val="22"/>
                <w:lang w:eastAsia="en-US"/>
              </w:rPr>
            </w:pPr>
            <w:r w:rsidRPr="00F306F1">
              <w:rPr>
                <w:rFonts w:eastAsia="Calibri"/>
                <w:b/>
                <w:bCs/>
                <w:szCs w:val="22"/>
                <w:lang w:eastAsia="en-US"/>
              </w:rPr>
              <w:t>do Solo</w:t>
            </w:r>
          </w:p>
        </w:tc>
        <w:tc>
          <w:tcPr>
            <w:tcW w:w="2660" w:type="dxa"/>
            <w:tcBorders>
              <w:top w:val="single" w:sz="8" w:space="0" w:color="0D0D0D"/>
              <w:left w:val="single" w:sz="8" w:space="0" w:color="0D0D0D"/>
              <w:bottom w:val="single" w:sz="8" w:space="0" w:color="0D0D0D"/>
              <w:right w:val="single" w:sz="8" w:space="0" w:color="0D0D0D"/>
            </w:tcBorders>
          </w:tcPr>
          <w:p w:rsidR="00B97E06" w:rsidRPr="00F306F1" w:rsidRDefault="00B97E06" w:rsidP="00FA07FA">
            <w:pPr>
              <w:pStyle w:val="SemEspaamento"/>
              <w:jc w:val="center"/>
              <w:rPr>
                <w:rFonts w:eastAsia="Calibri"/>
                <w:sz w:val="22"/>
                <w:szCs w:val="22"/>
                <w:lang w:eastAsia="en-US"/>
              </w:rPr>
            </w:pPr>
            <w:r w:rsidRPr="00F306F1">
              <w:rPr>
                <w:rFonts w:eastAsia="Calibri"/>
                <w:sz w:val="22"/>
                <w:szCs w:val="22"/>
                <w:lang w:eastAsia="en-US"/>
              </w:rPr>
              <w:t>Avaliar a dinâmica</w:t>
            </w:r>
          </w:p>
          <w:p w:rsidR="00B97E06" w:rsidRPr="00F306F1" w:rsidRDefault="00B97E06" w:rsidP="00FA07FA">
            <w:pPr>
              <w:pStyle w:val="SemEspaamento"/>
              <w:jc w:val="center"/>
              <w:rPr>
                <w:rFonts w:eastAsia="Calibri"/>
                <w:sz w:val="22"/>
                <w:szCs w:val="22"/>
                <w:lang w:eastAsia="en-US"/>
              </w:rPr>
            </w:pPr>
            <w:r w:rsidRPr="00F306F1">
              <w:rPr>
                <w:rFonts w:eastAsia="Calibri"/>
                <w:sz w:val="22"/>
                <w:szCs w:val="22"/>
                <w:lang w:eastAsia="en-US"/>
              </w:rPr>
              <w:t>ocupacional do território,</w:t>
            </w:r>
          </w:p>
          <w:p w:rsidR="00B97E06" w:rsidRPr="00F306F1" w:rsidRDefault="00B97E06" w:rsidP="00FA07FA">
            <w:pPr>
              <w:pStyle w:val="SemEspaamento"/>
              <w:jc w:val="center"/>
              <w:rPr>
                <w:rFonts w:eastAsia="Calibri"/>
                <w:sz w:val="22"/>
                <w:szCs w:val="22"/>
                <w:lang w:eastAsia="en-US"/>
              </w:rPr>
            </w:pPr>
            <w:r w:rsidRPr="00F306F1">
              <w:rPr>
                <w:rFonts w:eastAsia="Calibri"/>
                <w:sz w:val="22"/>
                <w:szCs w:val="22"/>
                <w:lang w:eastAsia="en-US"/>
              </w:rPr>
              <w:t>principalmente no</w:t>
            </w:r>
          </w:p>
          <w:p w:rsidR="00B97E06" w:rsidRPr="00F306F1" w:rsidRDefault="00B97E06" w:rsidP="00FA07FA">
            <w:pPr>
              <w:pStyle w:val="SemEspaamento"/>
              <w:jc w:val="center"/>
              <w:rPr>
                <w:rFonts w:eastAsia="Calibri"/>
                <w:sz w:val="22"/>
                <w:szCs w:val="22"/>
                <w:lang w:eastAsia="en-US"/>
              </w:rPr>
            </w:pPr>
            <w:r w:rsidRPr="00F306F1">
              <w:rPr>
                <w:rFonts w:eastAsia="Calibri"/>
                <w:sz w:val="22"/>
                <w:szCs w:val="22"/>
                <w:lang w:eastAsia="en-US"/>
              </w:rPr>
              <w:t>que diz respeito à</w:t>
            </w:r>
          </w:p>
          <w:p w:rsidR="00B97E06" w:rsidRPr="00F306F1" w:rsidRDefault="00B97E06" w:rsidP="00FA07FA">
            <w:pPr>
              <w:pStyle w:val="SemEspaamento"/>
              <w:jc w:val="center"/>
              <w:rPr>
                <w:rFonts w:eastAsia="Calibri"/>
                <w:sz w:val="22"/>
                <w:szCs w:val="22"/>
                <w:lang w:eastAsia="en-US"/>
              </w:rPr>
            </w:pPr>
            <w:r w:rsidRPr="00F306F1">
              <w:rPr>
                <w:rFonts w:eastAsia="Calibri"/>
                <w:sz w:val="22"/>
                <w:szCs w:val="22"/>
                <w:lang w:eastAsia="en-US"/>
              </w:rPr>
              <w:t>evolução das superfícies</w:t>
            </w:r>
          </w:p>
          <w:p w:rsidR="00B97E06" w:rsidRPr="00F306F1" w:rsidRDefault="00B97E06" w:rsidP="00FA07FA">
            <w:pPr>
              <w:pStyle w:val="SemEspaamento"/>
              <w:jc w:val="center"/>
              <w:rPr>
                <w:rFonts w:eastAsia="Calibri"/>
                <w:sz w:val="22"/>
                <w:szCs w:val="22"/>
                <w:lang w:eastAsia="en-US"/>
              </w:rPr>
            </w:pPr>
            <w:r w:rsidRPr="00F306F1">
              <w:rPr>
                <w:rFonts w:eastAsia="Calibri"/>
                <w:sz w:val="22"/>
                <w:szCs w:val="22"/>
                <w:lang w:eastAsia="en-US"/>
              </w:rPr>
              <w:t>impermeabilizadas.</w:t>
            </w:r>
          </w:p>
        </w:tc>
        <w:tc>
          <w:tcPr>
            <w:tcW w:w="2301" w:type="dxa"/>
            <w:tcBorders>
              <w:top w:val="single" w:sz="8" w:space="0" w:color="0D0D0D"/>
              <w:left w:val="single" w:sz="8" w:space="0" w:color="0D0D0D"/>
              <w:bottom w:val="single" w:sz="8" w:space="0" w:color="0D0D0D"/>
              <w:right w:val="single" w:sz="8" w:space="0" w:color="0D0D0D"/>
            </w:tcBorders>
          </w:tcPr>
          <w:p w:rsidR="00B97E06" w:rsidRPr="00F306F1" w:rsidRDefault="00B97E06" w:rsidP="00FA07FA">
            <w:pPr>
              <w:pStyle w:val="SemEspaamento"/>
              <w:jc w:val="center"/>
              <w:rPr>
                <w:rFonts w:eastAsia="Calibri"/>
                <w:sz w:val="22"/>
                <w:szCs w:val="22"/>
                <w:lang w:eastAsia="en-US"/>
              </w:rPr>
            </w:pPr>
          </w:p>
          <w:p w:rsidR="00B97E06" w:rsidRPr="00F306F1" w:rsidRDefault="00B97E06" w:rsidP="00FA07FA">
            <w:pPr>
              <w:pStyle w:val="SemEspaamento"/>
              <w:jc w:val="center"/>
              <w:rPr>
                <w:rFonts w:eastAsia="Calibri"/>
                <w:sz w:val="22"/>
                <w:szCs w:val="22"/>
                <w:lang w:eastAsia="en-US"/>
              </w:rPr>
            </w:pPr>
            <w:r w:rsidRPr="00F306F1">
              <w:rPr>
                <w:rFonts w:eastAsia="Calibri"/>
                <w:sz w:val="22"/>
                <w:szCs w:val="22"/>
                <w:lang w:eastAsia="en-US"/>
              </w:rPr>
              <w:t>Sobre ações para controle de enchentes e de processos erosivos.</w:t>
            </w:r>
          </w:p>
        </w:tc>
        <w:tc>
          <w:tcPr>
            <w:tcW w:w="1242" w:type="dxa"/>
            <w:tcBorders>
              <w:top w:val="single" w:sz="8" w:space="0" w:color="0D0D0D"/>
              <w:left w:val="single" w:sz="8" w:space="0" w:color="0D0D0D"/>
              <w:bottom w:val="single" w:sz="8" w:space="0" w:color="0D0D0D"/>
              <w:right w:val="single" w:sz="8" w:space="0" w:color="0D0D0D"/>
            </w:tcBorders>
          </w:tcPr>
          <w:p w:rsidR="00B97E06" w:rsidRPr="00F306F1" w:rsidRDefault="00B97E06" w:rsidP="00FA07FA">
            <w:pPr>
              <w:pStyle w:val="SemEspaamento"/>
              <w:jc w:val="center"/>
              <w:rPr>
                <w:rFonts w:eastAsia="Calibri"/>
                <w:sz w:val="22"/>
                <w:szCs w:val="22"/>
                <w:lang w:eastAsia="en-US"/>
              </w:rPr>
            </w:pPr>
          </w:p>
          <w:p w:rsidR="00B97E06" w:rsidRPr="00F306F1" w:rsidRDefault="00B97E06" w:rsidP="00FA07FA">
            <w:pPr>
              <w:pStyle w:val="SemEspaamento"/>
              <w:jc w:val="center"/>
              <w:rPr>
                <w:rFonts w:eastAsia="Calibri"/>
                <w:sz w:val="22"/>
                <w:szCs w:val="22"/>
                <w:lang w:eastAsia="en-US"/>
              </w:rPr>
            </w:pPr>
            <w:r w:rsidRPr="00F306F1">
              <w:rPr>
                <w:rFonts w:eastAsia="Calibri"/>
                <w:sz w:val="22"/>
                <w:szCs w:val="22"/>
                <w:lang w:eastAsia="en-US"/>
              </w:rPr>
              <w:t>Prefeitura</w:t>
            </w:r>
          </w:p>
        </w:tc>
        <w:tc>
          <w:tcPr>
            <w:tcW w:w="1418" w:type="dxa"/>
            <w:tcBorders>
              <w:top w:val="single" w:sz="8" w:space="0" w:color="0D0D0D"/>
              <w:left w:val="single" w:sz="8" w:space="0" w:color="0D0D0D"/>
              <w:bottom w:val="single" w:sz="8" w:space="0" w:color="0D0D0D"/>
              <w:right w:val="single" w:sz="8" w:space="0" w:color="0D0D0D"/>
            </w:tcBorders>
          </w:tcPr>
          <w:p w:rsidR="00B97E06" w:rsidRPr="00F306F1" w:rsidRDefault="00B97E06" w:rsidP="00FA07FA">
            <w:pPr>
              <w:pStyle w:val="SemEspaamento"/>
              <w:jc w:val="center"/>
              <w:rPr>
                <w:rFonts w:eastAsia="Calibri"/>
                <w:sz w:val="22"/>
                <w:szCs w:val="22"/>
                <w:lang w:eastAsia="en-US"/>
              </w:rPr>
            </w:pPr>
          </w:p>
          <w:p w:rsidR="00B97E06" w:rsidRPr="00F306F1" w:rsidRDefault="00B97E06" w:rsidP="00FA07FA">
            <w:pPr>
              <w:pStyle w:val="SemEspaamento"/>
              <w:jc w:val="center"/>
              <w:rPr>
                <w:rFonts w:eastAsia="Calibri"/>
                <w:sz w:val="22"/>
                <w:szCs w:val="22"/>
                <w:lang w:eastAsia="en-US"/>
              </w:rPr>
            </w:pPr>
            <w:r w:rsidRPr="00F306F1">
              <w:rPr>
                <w:rFonts w:eastAsia="Calibri"/>
                <w:sz w:val="22"/>
                <w:szCs w:val="22"/>
                <w:lang w:eastAsia="en-US"/>
              </w:rPr>
              <w:t>4 anos</w:t>
            </w:r>
          </w:p>
        </w:tc>
      </w:tr>
      <w:tr w:rsidR="00B97E06" w:rsidTr="00FA07FA">
        <w:tc>
          <w:tcPr>
            <w:tcW w:w="1843" w:type="dxa"/>
            <w:tcBorders>
              <w:top w:val="single" w:sz="8" w:space="0" w:color="0D0D0D"/>
              <w:left w:val="single" w:sz="8" w:space="0" w:color="0D0D0D"/>
              <w:bottom w:val="single" w:sz="8" w:space="0" w:color="0D0D0D"/>
              <w:right w:val="single" w:sz="8" w:space="0" w:color="0D0D0D"/>
            </w:tcBorders>
            <w:shd w:val="clear" w:color="auto" w:fill="C0C0C0"/>
          </w:tcPr>
          <w:p w:rsidR="00B97E06" w:rsidRPr="00F306F1" w:rsidRDefault="00B97E06" w:rsidP="00FA07FA">
            <w:pPr>
              <w:pStyle w:val="SemEspaamento"/>
              <w:jc w:val="center"/>
              <w:rPr>
                <w:rFonts w:eastAsia="Calibri"/>
                <w:b/>
                <w:bCs/>
                <w:sz w:val="2"/>
                <w:szCs w:val="22"/>
                <w:lang w:eastAsia="en-US"/>
              </w:rPr>
            </w:pPr>
          </w:p>
          <w:p w:rsidR="00B97E06" w:rsidRPr="00F306F1" w:rsidRDefault="00B97E06" w:rsidP="00FA07FA">
            <w:pPr>
              <w:pStyle w:val="SemEspaamento"/>
              <w:jc w:val="center"/>
              <w:rPr>
                <w:rFonts w:eastAsia="Calibri"/>
                <w:b/>
                <w:bCs/>
                <w:szCs w:val="22"/>
                <w:lang w:eastAsia="en-US"/>
              </w:rPr>
            </w:pPr>
            <w:r w:rsidRPr="00F306F1">
              <w:rPr>
                <w:rFonts w:eastAsia="Calibri"/>
                <w:b/>
                <w:bCs/>
                <w:szCs w:val="22"/>
                <w:lang w:eastAsia="en-US"/>
              </w:rPr>
              <w:t>Sistema de Informação e Uso</w:t>
            </w:r>
          </w:p>
          <w:p w:rsidR="00B97E06" w:rsidRPr="00F306F1" w:rsidRDefault="00B97E06" w:rsidP="00FA07FA">
            <w:pPr>
              <w:pStyle w:val="SemEspaamento"/>
              <w:jc w:val="center"/>
              <w:rPr>
                <w:rFonts w:eastAsia="Calibri"/>
                <w:b/>
                <w:bCs/>
                <w:szCs w:val="22"/>
                <w:lang w:eastAsia="en-US"/>
              </w:rPr>
            </w:pPr>
            <w:r w:rsidRPr="00F306F1">
              <w:rPr>
                <w:rFonts w:eastAsia="Calibri"/>
                <w:b/>
                <w:bCs/>
                <w:szCs w:val="22"/>
                <w:lang w:eastAsia="en-US"/>
              </w:rPr>
              <w:t>Tecnológico</w:t>
            </w:r>
          </w:p>
        </w:tc>
        <w:tc>
          <w:tcPr>
            <w:tcW w:w="2660" w:type="dxa"/>
            <w:tcBorders>
              <w:top w:val="single" w:sz="8" w:space="0" w:color="0D0D0D"/>
              <w:left w:val="single" w:sz="8" w:space="0" w:color="0D0D0D"/>
              <w:bottom w:val="single" w:sz="8" w:space="0" w:color="0D0D0D"/>
              <w:right w:val="single" w:sz="8" w:space="0" w:color="0D0D0D"/>
            </w:tcBorders>
            <w:shd w:val="clear" w:color="auto" w:fill="C0C0C0"/>
          </w:tcPr>
          <w:p w:rsidR="00B97E06" w:rsidRPr="00F306F1" w:rsidRDefault="00B97E06" w:rsidP="00FA07FA">
            <w:pPr>
              <w:pStyle w:val="SemEspaamento"/>
              <w:jc w:val="center"/>
              <w:rPr>
                <w:rFonts w:eastAsia="Calibri"/>
                <w:sz w:val="22"/>
                <w:szCs w:val="22"/>
                <w:lang w:eastAsia="en-US"/>
              </w:rPr>
            </w:pPr>
          </w:p>
          <w:p w:rsidR="00B97E06" w:rsidRPr="00F306F1" w:rsidRDefault="00B97E06" w:rsidP="00FA07FA">
            <w:pPr>
              <w:pStyle w:val="SemEspaamento"/>
              <w:jc w:val="center"/>
              <w:rPr>
                <w:rFonts w:eastAsia="Calibri"/>
                <w:sz w:val="22"/>
                <w:szCs w:val="22"/>
                <w:lang w:eastAsia="en-US"/>
              </w:rPr>
            </w:pPr>
            <w:r w:rsidRPr="00F306F1">
              <w:rPr>
                <w:rFonts w:eastAsia="Calibri"/>
                <w:sz w:val="22"/>
                <w:szCs w:val="22"/>
                <w:lang w:eastAsia="en-US"/>
              </w:rPr>
              <w:t>Verificar a adequação da</w:t>
            </w:r>
          </w:p>
          <w:p w:rsidR="00B97E06" w:rsidRPr="00F306F1" w:rsidRDefault="00B97E06" w:rsidP="00FA07FA">
            <w:pPr>
              <w:pStyle w:val="SemEspaamento"/>
              <w:jc w:val="center"/>
              <w:rPr>
                <w:rFonts w:eastAsia="Calibri"/>
                <w:sz w:val="22"/>
                <w:szCs w:val="22"/>
                <w:lang w:eastAsia="en-US"/>
              </w:rPr>
            </w:pPr>
            <w:r w:rsidRPr="00F306F1">
              <w:rPr>
                <w:rFonts w:eastAsia="Calibri"/>
                <w:sz w:val="22"/>
                <w:szCs w:val="22"/>
                <w:lang w:eastAsia="en-US"/>
              </w:rPr>
              <w:t>tecnologia utilizada.</w:t>
            </w:r>
          </w:p>
        </w:tc>
        <w:tc>
          <w:tcPr>
            <w:tcW w:w="2301" w:type="dxa"/>
            <w:tcBorders>
              <w:top w:val="single" w:sz="8" w:space="0" w:color="0D0D0D"/>
              <w:left w:val="single" w:sz="8" w:space="0" w:color="0D0D0D"/>
              <w:bottom w:val="single" w:sz="8" w:space="0" w:color="0D0D0D"/>
              <w:right w:val="single" w:sz="8" w:space="0" w:color="0D0D0D"/>
            </w:tcBorders>
            <w:shd w:val="clear" w:color="auto" w:fill="C0C0C0"/>
          </w:tcPr>
          <w:p w:rsidR="00B97E06" w:rsidRPr="00F306F1" w:rsidRDefault="00B97E06" w:rsidP="00FA07FA">
            <w:pPr>
              <w:pStyle w:val="SemEspaamento"/>
              <w:jc w:val="center"/>
              <w:rPr>
                <w:rFonts w:eastAsia="Calibri"/>
                <w:sz w:val="22"/>
                <w:szCs w:val="22"/>
              </w:rPr>
            </w:pPr>
            <w:r w:rsidRPr="00F306F1">
              <w:rPr>
                <w:rFonts w:eastAsia="Calibri"/>
                <w:sz w:val="22"/>
                <w:szCs w:val="22"/>
                <w:lang w:eastAsia="en-US"/>
              </w:rPr>
              <w:t>Sobre ações nos quatro setores do saneamento contemplados pelo PMSB.</w:t>
            </w:r>
          </w:p>
        </w:tc>
        <w:tc>
          <w:tcPr>
            <w:tcW w:w="1242" w:type="dxa"/>
            <w:tcBorders>
              <w:top w:val="single" w:sz="8" w:space="0" w:color="0D0D0D"/>
              <w:left w:val="single" w:sz="8" w:space="0" w:color="0D0D0D"/>
              <w:bottom w:val="single" w:sz="8" w:space="0" w:color="0D0D0D"/>
              <w:right w:val="single" w:sz="8" w:space="0" w:color="0D0D0D"/>
            </w:tcBorders>
            <w:shd w:val="clear" w:color="auto" w:fill="C0C0C0"/>
          </w:tcPr>
          <w:p w:rsidR="00B97E06" w:rsidRPr="00F306F1" w:rsidRDefault="00B97E06" w:rsidP="00FA07FA">
            <w:pPr>
              <w:pStyle w:val="SemEspaamento"/>
              <w:jc w:val="center"/>
              <w:rPr>
                <w:rFonts w:eastAsia="Calibri"/>
                <w:sz w:val="22"/>
                <w:szCs w:val="22"/>
                <w:lang w:eastAsia="en-US"/>
              </w:rPr>
            </w:pPr>
          </w:p>
          <w:p w:rsidR="00B97E06" w:rsidRPr="00F306F1" w:rsidRDefault="00B97E06" w:rsidP="00FA07FA">
            <w:pPr>
              <w:pStyle w:val="SemEspaamento"/>
              <w:jc w:val="center"/>
              <w:rPr>
                <w:rFonts w:eastAsia="Calibri"/>
                <w:sz w:val="22"/>
                <w:szCs w:val="22"/>
                <w:lang w:eastAsia="en-US"/>
              </w:rPr>
            </w:pPr>
            <w:r w:rsidRPr="00F306F1">
              <w:rPr>
                <w:rFonts w:eastAsia="Calibri"/>
                <w:sz w:val="22"/>
                <w:szCs w:val="22"/>
                <w:lang w:eastAsia="en-US"/>
              </w:rPr>
              <w:t>Prefeitura</w:t>
            </w:r>
          </w:p>
        </w:tc>
        <w:tc>
          <w:tcPr>
            <w:tcW w:w="1418" w:type="dxa"/>
            <w:tcBorders>
              <w:top w:val="single" w:sz="8" w:space="0" w:color="0D0D0D"/>
              <w:left w:val="single" w:sz="8" w:space="0" w:color="0D0D0D"/>
              <w:bottom w:val="single" w:sz="8" w:space="0" w:color="0D0D0D"/>
              <w:right w:val="single" w:sz="8" w:space="0" w:color="0D0D0D"/>
            </w:tcBorders>
            <w:shd w:val="clear" w:color="auto" w:fill="C0C0C0"/>
          </w:tcPr>
          <w:p w:rsidR="00B97E06" w:rsidRPr="00F306F1" w:rsidRDefault="00B97E06" w:rsidP="00FA07FA">
            <w:pPr>
              <w:pStyle w:val="SemEspaamento"/>
              <w:jc w:val="center"/>
              <w:rPr>
                <w:rFonts w:eastAsia="Calibri"/>
                <w:sz w:val="22"/>
                <w:szCs w:val="22"/>
                <w:lang w:eastAsia="en-US"/>
              </w:rPr>
            </w:pPr>
          </w:p>
          <w:p w:rsidR="00B97E06" w:rsidRPr="00F306F1" w:rsidRDefault="00B97E06" w:rsidP="00FA07FA">
            <w:pPr>
              <w:pStyle w:val="SemEspaamento"/>
              <w:jc w:val="center"/>
              <w:rPr>
                <w:rFonts w:eastAsia="Calibri"/>
                <w:sz w:val="22"/>
                <w:szCs w:val="22"/>
                <w:lang w:eastAsia="en-US"/>
              </w:rPr>
            </w:pPr>
            <w:r w:rsidRPr="00F306F1">
              <w:rPr>
                <w:rFonts w:eastAsia="Calibri"/>
                <w:sz w:val="22"/>
                <w:szCs w:val="22"/>
                <w:lang w:eastAsia="en-US"/>
              </w:rPr>
              <w:t>4 anos</w:t>
            </w:r>
          </w:p>
        </w:tc>
      </w:tr>
      <w:tr w:rsidR="00B97E06" w:rsidTr="00FA07FA">
        <w:trPr>
          <w:trHeight w:val="1082"/>
        </w:trPr>
        <w:tc>
          <w:tcPr>
            <w:tcW w:w="1843" w:type="dxa"/>
            <w:tcBorders>
              <w:top w:val="single" w:sz="8" w:space="0" w:color="0D0D0D"/>
              <w:left w:val="single" w:sz="8" w:space="0" w:color="0D0D0D"/>
              <w:bottom w:val="single" w:sz="8" w:space="0" w:color="0D0D0D"/>
              <w:right w:val="single" w:sz="8" w:space="0" w:color="0D0D0D"/>
            </w:tcBorders>
          </w:tcPr>
          <w:p w:rsidR="00B97E06" w:rsidRPr="00F306F1" w:rsidRDefault="00B97E06" w:rsidP="00FA07FA">
            <w:pPr>
              <w:pStyle w:val="SemEspaamento"/>
              <w:jc w:val="center"/>
              <w:rPr>
                <w:rFonts w:eastAsia="Calibri"/>
                <w:b/>
                <w:bCs/>
                <w:szCs w:val="22"/>
                <w:lang w:eastAsia="en-US"/>
              </w:rPr>
            </w:pPr>
          </w:p>
          <w:p w:rsidR="00B97E06" w:rsidRPr="00F306F1" w:rsidRDefault="00B97E06" w:rsidP="00FA07FA">
            <w:pPr>
              <w:pStyle w:val="SemEspaamento"/>
              <w:jc w:val="center"/>
              <w:rPr>
                <w:rFonts w:eastAsia="Calibri"/>
                <w:b/>
                <w:bCs/>
                <w:szCs w:val="22"/>
                <w:lang w:eastAsia="en-US"/>
              </w:rPr>
            </w:pPr>
            <w:r w:rsidRPr="00F306F1">
              <w:rPr>
                <w:rFonts w:eastAsia="Calibri"/>
                <w:b/>
                <w:bCs/>
                <w:szCs w:val="22"/>
                <w:lang w:eastAsia="en-US"/>
              </w:rPr>
              <w:t>Resíduos Sólidos</w:t>
            </w:r>
          </w:p>
        </w:tc>
        <w:tc>
          <w:tcPr>
            <w:tcW w:w="2660" w:type="dxa"/>
            <w:tcBorders>
              <w:top w:val="single" w:sz="8" w:space="0" w:color="0D0D0D"/>
              <w:left w:val="single" w:sz="8" w:space="0" w:color="0D0D0D"/>
              <w:bottom w:val="single" w:sz="8" w:space="0" w:color="0D0D0D"/>
              <w:right w:val="single" w:sz="8" w:space="0" w:color="0D0D0D"/>
            </w:tcBorders>
          </w:tcPr>
          <w:p w:rsidR="00B97E06" w:rsidRPr="00F306F1" w:rsidRDefault="00B97E06" w:rsidP="00FA07FA">
            <w:pPr>
              <w:pStyle w:val="SemEspaamento"/>
              <w:jc w:val="center"/>
              <w:rPr>
                <w:rFonts w:eastAsia="Calibri"/>
                <w:sz w:val="22"/>
                <w:szCs w:val="22"/>
                <w:lang w:eastAsia="en-US"/>
              </w:rPr>
            </w:pPr>
            <w:r w:rsidRPr="00F306F1">
              <w:rPr>
                <w:rFonts w:eastAsia="Calibri"/>
                <w:sz w:val="22"/>
                <w:szCs w:val="22"/>
                <w:lang w:eastAsia="en-US"/>
              </w:rPr>
              <w:t>Verificar a efetividade da limpeza urbana e as condições do depósito final do material coletado.</w:t>
            </w:r>
          </w:p>
        </w:tc>
        <w:tc>
          <w:tcPr>
            <w:tcW w:w="2301" w:type="dxa"/>
            <w:tcBorders>
              <w:top w:val="single" w:sz="8" w:space="0" w:color="0D0D0D"/>
              <w:left w:val="single" w:sz="8" w:space="0" w:color="0D0D0D"/>
              <w:bottom w:val="single" w:sz="8" w:space="0" w:color="0D0D0D"/>
              <w:right w:val="single" w:sz="8" w:space="0" w:color="0D0D0D"/>
            </w:tcBorders>
          </w:tcPr>
          <w:p w:rsidR="00B97E06" w:rsidRPr="00F306F1" w:rsidRDefault="00B97E06" w:rsidP="00FA07FA">
            <w:pPr>
              <w:pStyle w:val="SemEspaamento"/>
              <w:jc w:val="center"/>
              <w:rPr>
                <w:rFonts w:eastAsia="Calibri"/>
                <w:sz w:val="20"/>
                <w:szCs w:val="22"/>
                <w:lang w:eastAsia="en-US"/>
              </w:rPr>
            </w:pPr>
          </w:p>
          <w:p w:rsidR="00B97E06" w:rsidRPr="00F306F1" w:rsidRDefault="00B97E06" w:rsidP="00FA07FA">
            <w:pPr>
              <w:pStyle w:val="SemEspaamento"/>
              <w:jc w:val="center"/>
              <w:rPr>
                <w:rFonts w:eastAsia="Calibri"/>
                <w:sz w:val="22"/>
                <w:szCs w:val="22"/>
                <w:lang w:eastAsia="en-US"/>
              </w:rPr>
            </w:pPr>
            <w:r w:rsidRPr="00F306F1">
              <w:rPr>
                <w:rFonts w:eastAsia="Calibri"/>
                <w:sz w:val="22"/>
                <w:szCs w:val="22"/>
                <w:lang w:eastAsia="en-US"/>
              </w:rPr>
              <w:t>Sobre ações para controle de vetores e enchentes.</w:t>
            </w:r>
          </w:p>
        </w:tc>
        <w:tc>
          <w:tcPr>
            <w:tcW w:w="1242" w:type="dxa"/>
            <w:tcBorders>
              <w:top w:val="single" w:sz="8" w:space="0" w:color="0D0D0D"/>
              <w:left w:val="single" w:sz="8" w:space="0" w:color="0D0D0D"/>
              <w:bottom w:val="single" w:sz="8" w:space="0" w:color="0D0D0D"/>
              <w:right w:val="single" w:sz="8" w:space="0" w:color="0D0D0D"/>
            </w:tcBorders>
          </w:tcPr>
          <w:p w:rsidR="00B97E06" w:rsidRPr="00F306F1" w:rsidRDefault="00B97E06" w:rsidP="00FA07FA">
            <w:pPr>
              <w:pStyle w:val="SemEspaamento"/>
              <w:jc w:val="center"/>
              <w:rPr>
                <w:rFonts w:eastAsia="Calibri"/>
                <w:sz w:val="22"/>
                <w:szCs w:val="22"/>
                <w:lang w:eastAsia="en-US"/>
              </w:rPr>
            </w:pPr>
          </w:p>
          <w:p w:rsidR="00B97E06" w:rsidRPr="00F306F1" w:rsidRDefault="00B97E06" w:rsidP="00FA07FA">
            <w:pPr>
              <w:pStyle w:val="SemEspaamento"/>
              <w:jc w:val="center"/>
              <w:rPr>
                <w:rFonts w:eastAsia="Calibri"/>
                <w:sz w:val="22"/>
                <w:szCs w:val="22"/>
                <w:lang w:eastAsia="en-US"/>
              </w:rPr>
            </w:pPr>
            <w:r w:rsidRPr="00F306F1">
              <w:rPr>
                <w:rFonts w:eastAsia="Calibri"/>
                <w:sz w:val="22"/>
                <w:szCs w:val="22"/>
                <w:lang w:eastAsia="en-US"/>
              </w:rPr>
              <w:t>Prefeitura</w:t>
            </w:r>
          </w:p>
        </w:tc>
        <w:tc>
          <w:tcPr>
            <w:tcW w:w="1418" w:type="dxa"/>
            <w:tcBorders>
              <w:top w:val="single" w:sz="8" w:space="0" w:color="0D0D0D"/>
              <w:left w:val="single" w:sz="8" w:space="0" w:color="0D0D0D"/>
              <w:bottom w:val="single" w:sz="8" w:space="0" w:color="0D0D0D"/>
              <w:right w:val="single" w:sz="8" w:space="0" w:color="0D0D0D"/>
            </w:tcBorders>
          </w:tcPr>
          <w:p w:rsidR="00B97E06" w:rsidRPr="00F306F1" w:rsidRDefault="00B97E06" w:rsidP="00FA07FA">
            <w:pPr>
              <w:pStyle w:val="SemEspaamento"/>
              <w:jc w:val="center"/>
              <w:rPr>
                <w:rFonts w:eastAsia="Calibri"/>
                <w:sz w:val="22"/>
                <w:szCs w:val="22"/>
                <w:lang w:eastAsia="en-US"/>
              </w:rPr>
            </w:pPr>
          </w:p>
          <w:p w:rsidR="00B97E06" w:rsidRPr="00F306F1" w:rsidRDefault="00B97E06" w:rsidP="00FA07FA">
            <w:pPr>
              <w:pStyle w:val="SemEspaamento"/>
              <w:jc w:val="center"/>
              <w:rPr>
                <w:rFonts w:eastAsia="Calibri"/>
                <w:sz w:val="22"/>
                <w:szCs w:val="22"/>
                <w:lang w:eastAsia="en-US"/>
              </w:rPr>
            </w:pPr>
            <w:r w:rsidRPr="00F306F1">
              <w:rPr>
                <w:rFonts w:eastAsia="Calibri"/>
                <w:sz w:val="22"/>
                <w:szCs w:val="22"/>
                <w:lang w:eastAsia="en-US"/>
              </w:rPr>
              <w:t>4 anos</w:t>
            </w:r>
          </w:p>
        </w:tc>
      </w:tr>
      <w:tr w:rsidR="00B97E06" w:rsidTr="00FA07FA">
        <w:tc>
          <w:tcPr>
            <w:tcW w:w="1843" w:type="dxa"/>
            <w:tcBorders>
              <w:top w:val="single" w:sz="8" w:space="0" w:color="0D0D0D"/>
              <w:left w:val="single" w:sz="8" w:space="0" w:color="0D0D0D"/>
              <w:bottom w:val="single" w:sz="8" w:space="0" w:color="0D0D0D"/>
              <w:right w:val="single" w:sz="8" w:space="0" w:color="0D0D0D"/>
            </w:tcBorders>
            <w:shd w:val="clear" w:color="auto" w:fill="C0C0C0"/>
          </w:tcPr>
          <w:p w:rsidR="00B97E06" w:rsidRPr="00F306F1" w:rsidRDefault="00B97E06" w:rsidP="00FA07FA">
            <w:pPr>
              <w:pStyle w:val="SemEspaamento"/>
              <w:jc w:val="center"/>
              <w:rPr>
                <w:rFonts w:eastAsia="Calibri"/>
                <w:b/>
                <w:bCs/>
                <w:sz w:val="2"/>
                <w:szCs w:val="22"/>
                <w:lang w:eastAsia="en-US"/>
              </w:rPr>
            </w:pPr>
          </w:p>
          <w:p w:rsidR="00B97E06" w:rsidRPr="00F306F1" w:rsidRDefault="00B97E06" w:rsidP="00FA07FA">
            <w:pPr>
              <w:pStyle w:val="SemEspaamento"/>
              <w:jc w:val="center"/>
              <w:rPr>
                <w:rFonts w:eastAsia="Calibri"/>
                <w:b/>
                <w:bCs/>
                <w:szCs w:val="22"/>
                <w:lang w:eastAsia="en-US"/>
              </w:rPr>
            </w:pPr>
            <w:r w:rsidRPr="00F306F1">
              <w:rPr>
                <w:rFonts w:eastAsia="Calibri"/>
                <w:b/>
                <w:bCs/>
                <w:szCs w:val="22"/>
                <w:lang w:eastAsia="en-US"/>
              </w:rPr>
              <w:t>Abastecimento</w:t>
            </w:r>
          </w:p>
          <w:p w:rsidR="00B97E06" w:rsidRPr="00F306F1" w:rsidRDefault="00B97E06" w:rsidP="00FA07FA">
            <w:pPr>
              <w:pStyle w:val="SemEspaamento"/>
              <w:jc w:val="center"/>
              <w:rPr>
                <w:rFonts w:eastAsia="Calibri"/>
                <w:b/>
                <w:bCs/>
                <w:szCs w:val="22"/>
                <w:lang w:eastAsia="en-US"/>
              </w:rPr>
            </w:pPr>
            <w:r w:rsidRPr="00F306F1">
              <w:rPr>
                <w:rFonts w:eastAsia="Calibri"/>
                <w:b/>
                <w:bCs/>
                <w:szCs w:val="22"/>
                <w:lang w:eastAsia="en-US"/>
              </w:rPr>
              <w:t>de Água e Esgotamento Sanitário</w:t>
            </w:r>
          </w:p>
        </w:tc>
        <w:tc>
          <w:tcPr>
            <w:tcW w:w="2660" w:type="dxa"/>
            <w:tcBorders>
              <w:top w:val="single" w:sz="8" w:space="0" w:color="0D0D0D"/>
              <w:left w:val="single" w:sz="8" w:space="0" w:color="0D0D0D"/>
              <w:bottom w:val="single" w:sz="8" w:space="0" w:color="0D0D0D"/>
              <w:right w:val="single" w:sz="8" w:space="0" w:color="0D0D0D"/>
            </w:tcBorders>
            <w:shd w:val="clear" w:color="auto" w:fill="C0C0C0"/>
          </w:tcPr>
          <w:p w:rsidR="00B97E06" w:rsidRPr="00F306F1" w:rsidRDefault="00B97E06" w:rsidP="00FA07FA">
            <w:pPr>
              <w:pStyle w:val="SemEspaamento"/>
              <w:jc w:val="center"/>
              <w:rPr>
                <w:rFonts w:eastAsia="Calibri"/>
                <w:sz w:val="4"/>
                <w:szCs w:val="22"/>
                <w:lang w:eastAsia="en-US"/>
              </w:rPr>
            </w:pPr>
          </w:p>
          <w:p w:rsidR="00B97E06" w:rsidRPr="00F306F1" w:rsidRDefault="00B97E06" w:rsidP="00FA07FA">
            <w:pPr>
              <w:pStyle w:val="SemEspaamento"/>
              <w:jc w:val="center"/>
              <w:rPr>
                <w:rFonts w:eastAsia="Calibri"/>
                <w:sz w:val="22"/>
                <w:szCs w:val="22"/>
                <w:lang w:eastAsia="en-US"/>
              </w:rPr>
            </w:pPr>
            <w:r w:rsidRPr="00F306F1">
              <w:rPr>
                <w:rFonts w:eastAsia="Calibri"/>
                <w:sz w:val="22"/>
                <w:szCs w:val="22"/>
                <w:lang w:eastAsia="en-US"/>
              </w:rPr>
              <w:t>Avaliar a cobertura dos sistemas de abastecimento de água e esgotamento Sanitário.</w:t>
            </w:r>
          </w:p>
        </w:tc>
        <w:tc>
          <w:tcPr>
            <w:tcW w:w="2301" w:type="dxa"/>
            <w:tcBorders>
              <w:top w:val="single" w:sz="8" w:space="0" w:color="0D0D0D"/>
              <w:left w:val="single" w:sz="8" w:space="0" w:color="0D0D0D"/>
              <w:bottom w:val="single" w:sz="8" w:space="0" w:color="0D0D0D"/>
              <w:right w:val="single" w:sz="8" w:space="0" w:color="0D0D0D"/>
            </w:tcBorders>
            <w:shd w:val="clear" w:color="auto" w:fill="C0C0C0"/>
          </w:tcPr>
          <w:p w:rsidR="00B97E06" w:rsidRPr="00F306F1" w:rsidRDefault="00B97E06" w:rsidP="00FA07FA">
            <w:pPr>
              <w:pStyle w:val="SemEspaamento"/>
              <w:jc w:val="center"/>
              <w:rPr>
                <w:rFonts w:eastAsia="Calibri"/>
                <w:sz w:val="2"/>
                <w:szCs w:val="22"/>
                <w:lang w:eastAsia="en-US"/>
              </w:rPr>
            </w:pPr>
          </w:p>
          <w:p w:rsidR="00B97E06" w:rsidRPr="00F306F1" w:rsidRDefault="00B97E06" w:rsidP="00FA07FA">
            <w:pPr>
              <w:pStyle w:val="SemEspaamento"/>
              <w:jc w:val="center"/>
              <w:rPr>
                <w:rFonts w:eastAsia="Calibri"/>
                <w:sz w:val="22"/>
                <w:szCs w:val="22"/>
                <w:lang w:eastAsia="en-US"/>
              </w:rPr>
            </w:pPr>
            <w:r w:rsidRPr="00F306F1">
              <w:rPr>
                <w:rFonts w:eastAsia="Calibri"/>
                <w:sz w:val="22"/>
                <w:szCs w:val="22"/>
                <w:lang w:eastAsia="en-US"/>
              </w:rPr>
              <w:t>Sobre ações necessárias para garantir o atendimento a toda população.</w:t>
            </w:r>
          </w:p>
        </w:tc>
        <w:tc>
          <w:tcPr>
            <w:tcW w:w="1242" w:type="dxa"/>
            <w:tcBorders>
              <w:top w:val="single" w:sz="8" w:space="0" w:color="0D0D0D"/>
              <w:left w:val="single" w:sz="8" w:space="0" w:color="0D0D0D"/>
              <w:bottom w:val="single" w:sz="8" w:space="0" w:color="0D0D0D"/>
              <w:right w:val="single" w:sz="8" w:space="0" w:color="0D0D0D"/>
            </w:tcBorders>
            <w:shd w:val="clear" w:color="auto" w:fill="C0C0C0"/>
          </w:tcPr>
          <w:p w:rsidR="00B97E06" w:rsidRDefault="00B97E06" w:rsidP="00FA07FA">
            <w:pPr>
              <w:pStyle w:val="SemEspaamento"/>
              <w:jc w:val="center"/>
              <w:rPr>
                <w:rFonts w:eastAsia="Calibri"/>
                <w:sz w:val="22"/>
                <w:szCs w:val="22"/>
                <w:lang w:eastAsia="en-US"/>
              </w:rPr>
            </w:pPr>
          </w:p>
          <w:p w:rsidR="00B97E06" w:rsidRPr="00F306F1" w:rsidRDefault="00B97E06" w:rsidP="00FA07FA">
            <w:pPr>
              <w:pStyle w:val="SemEspaamento"/>
              <w:jc w:val="center"/>
              <w:rPr>
                <w:rFonts w:eastAsia="Calibri"/>
                <w:sz w:val="22"/>
                <w:szCs w:val="22"/>
                <w:lang w:eastAsia="en-US"/>
              </w:rPr>
            </w:pPr>
            <w:r w:rsidRPr="00F306F1">
              <w:rPr>
                <w:rFonts w:eastAsia="Calibri"/>
                <w:sz w:val="22"/>
                <w:szCs w:val="22"/>
                <w:lang w:eastAsia="en-US"/>
              </w:rPr>
              <w:t xml:space="preserve">Prefeitura </w:t>
            </w:r>
          </w:p>
        </w:tc>
        <w:tc>
          <w:tcPr>
            <w:tcW w:w="1418" w:type="dxa"/>
            <w:tcBorders>
              <w:top w:val="single" w:sz="8" w:space="0" w:color="0D0D0D"/>
              <w:left w:val="single" w:sz="8" w:space="0" w:color="0D0D0D"/>
              <w:bottom w:val="single" w:sz="8" w:space="0" w:color="0D0D0D"/>
              <w:right w:val="single" w:sz="8" w:space="0" w:color="0D0D0D"/>
            </w:tcBorders>
            <w:shd w:val="clear" w:color="auto" w:fill="C0C0C0"/>
          </w:tcPr>
          <w:p w:rsidR="00B97E06" w:rsidRDefault="00B97E06" w:rsidP="00FA07FA">
            <w:pPr>
              <w:pStyle w:val="SemEspaamento"/>
              <w:jc w:val="center"/>
              <w:rPr>
                <w:rFonts w:eastAsia="Calibri"/>
                <w:sz w:val="22"/>
                <w:szCs w:val="22"/>
                <w:lang w:eastAsia="en-US"/>
              </w:rPr>
            </w:pPr>
          </w:p>
          <w:p w:rsidR="00B97E06" w:rsidRPr="00F306F1" w:rsidRDefault="00B97E06" w:rsidP="00FA07FA">
            <w:pPr>
              <w:pStyle w:val="SemEspaamento"/>
              <w:jc w:val="center"/>
              <w:rPr>
                <w:rFonts w:eastAsia="Calibri"/>
                <w:sz w:val="22"/>
                <w:szCs w:val="22"/>
                <w:lang w:eastAsia="en-US"/>
              </w:rPr>
            </w:pPr>
            <w:r w:rsidRPr="00F306F1">
              <w:rPr>
                <w:rFonts w:eastAsia="Calibri"/>
                <w:sz w:val="22"/>
                <w:szCs w:val="22"/>
                <w:lang w:eastAsia="en-US"/>
              </w:rPr>
              <w:t>4 anos</w:t>
            </w:r>
          </w:p>
        </w:tc>
      </w:tr>
      <w:tr w:rsidR="00B97E06" w:rsidTr="00FA07FA">
        <w:tc>
          <w:tcPr>
            <w:tcW w:w="1843" w:type="dxa"/>
            <w:tcBorders>
              <w:top w:val="single" w:sz="8" w:space="0" w:color="0D0D0D"/>
              <w:left w:val="single" w:sz="8" w:space="0" w:color="0D0D0D"/>
              <w:bottom w:val="single" w:sz="8" w:space="0" w:color="0D0D0D"/>
              <w:right w:val="single" w:sz="8" w:space="0" w:color="0D0D0D"/>
            </w:tcBorders>
            <w:shd w:val="clear" w:color="auto" w:fill="auto"/>
          </w:tcPr>
          <w:p w:rsidR="00B97E06" w:rsidRPr="00F306F1" w:rsidRDefault="00B97E06" w:rsidP="00FA07FA">
            <w:pPr>
              <w:pStyle w:val="SemEspaamento"/>
              <w:jc w:val="center"/>
              <w:rPr>
                <w:rFonts w:eastAsia="Calibri"/>
                <w:b/>
                <w:bCs/>
                <w:color w:val="FF0000"/>
                <w:szCs w:val="22"/>
                <w:lang w:eastAsia="en-US"/>
              </w:rPr>
            </w:pPr>
          </w:p>
          <w:p w:rsidR="00B97E06" w:rsidRPr="00F306F1" w:rsidRDefault="00B97E06" w:rsidP="00FA07FA">
            <w:pPr>
              <w:pStyle w:val="SemEspaamento"/>
              <w:jc w:val="center"/>
              <w:rPr>
                <w:rFonts w:eastAsia="Calibri"/>
                <w:b/>
                <w:bCs/>
                <w:sz w:val="12"/>
                <w:szCs w:val="22"/>
                <w:lang w:eastAsia="en-US"/>
              </w:rPr>
            </w:pPr>
          </w:p>
          <w:p w:rsidR="00B97E06" w:rsidRPr="00F306F1" w:rsidRDefault="00B97E06" w:rsidP="00FA07FA">
            <w:pPr>
              <w:pStyle w:val="SemEspaamento"/>
              <w:jc w:val="center"/>
              <w:rPr>
                <w:rFonts w:eastAsia="Calibri"/>
                <w:b/>
                <w:bCs/>
                <w:color w:val="FF0000"/>
                <w:szCs w:val="22"/>
                <w:lang w:eastAsia="en-US"/>
              </w:rPr>
            </w:pPr>
            <w:r w:rsidRPr="00F306F1">
              <w:rPr>
                <w:rFonts w:eastAsia="Calibri"/>
                <w:b/>
                <w:bCs/>
                <w:szCs w:val="22"/>
                <w:lang w:eastAsia="en-US"/>
              </w:rPr>
              <w:t>Controle de Vetores</w:t>
            </w:r>
          </w:p>
        </w:tc>
        <w:tc>
          <w:tcPr>
            <w:tcW w:w="2660" w:type="dxa"/>
            <w:tcBorders>
              <w:top w:val="single" w:sz="8" w:space="0" w:color="0D0D0D"/>
              <w:left w:val="single" w:sz="8" w:space="0" w:color="0D0D0D"/>
              <w:bottom w:val="single" w:sz="8" w:space="0" w:color="0D0D0D"/>
              <w:right w:val="single" w:sz="8" w:space="0" w:color="0D0D0D"/>
            </w:tcBorders>
            <w:shd w:val="clear" w:color="auto" w:fill="auto"/>
          </w:tcPr>
          <w:p w:rsidR="00B97E06" w:rsidRPr="00F306F1" w:rsidRDefault="00B97E06" w:rsidP="00FA07FA">
            <w:pPr>
              <w:pStyle w:val="SemEspaamento"/>
              <w:jc w:val="center"/>
              <w:rPr>
                <w:rFonts w:eastAsia="Calibri"/>
                <w:sz w:val="22"/>
                <w:szCs w:val="22"/>
                <w:lang w:eastAsia="en-US"/>
              </w:rPr>
            </w:pPr>
            <w:r w:rsidRPr="00F306F1">
              <w:rPr>
                <w:rFonts w:eastAsia="Calibri"/>
                <w:sz w:val="22"/>
                <w:szCs w:val="22"/>
                <w:lang w:eastAsia="en-US"/>
              </w:rPr>
              <w:t>Controle e Monitoramento de áreas infestadas para desencadear medidas de prevenção, controle e combate.</w:t>
            </w:r>
          </w:p>
        </w:tc>
        <w:tc>
          <w:tcPr>
            <w:tcW w:w="2301" w:type="dxa"/>
            <w:tcBorders>
              <w:top w:val="single" w:sz="8" w:space="0" w:color="0D0D0D"/>
              <w:left w:val="single" w:sz="8" w:space="0" w:color="0D0D0D"/>
              <w:bottom w:val="single" w:sz="8" w:space="0" w:color="0D0D0D"/>
              <w:right w:val="single" w:sz="8" w:space="0" w:color="0D0D0D"/>
            </w:tcBorders>
            <w:shd w:val="clear" w:color="auto" w:fill="auto"/>
          </w:tcPr>
          <w:p w:rsidR="00B97E06" w:rsidRPr="00F306F1" w:rsidRDefault="00B97E06" w:rsidP="00FA07FA">
            <w:pPr>
              <w:pStyle w:val="SemEspaamento"/>
              <w:jc w:val="center"/>
              <w:rPr>
                <w:rFonts w:eastAsia="Calibri"/>
                <w:sz w:val="8"/>
                <w:szCs w:val="22"/>
                <w:lang w:eastAsia="en-US"/>
              </w:rPr>
            </w:pPr>
          </w:p>
          <w:p w:rsidR="00B97E06" w:rsidRPr="00F306F1" w:rsidRDefault="00B97E06" w:rsidP="00FA07FA">
            <w:pPr>
              <w:pStyle w:val="SemEspaamento"/>
              <w:jc w:val="center"/>
              <w:rPr>
                <w:rFonts w:eastAsia="Calibri"/>
                <w:color w:val="FF0000"/>
                <w:sz w:val="22"/>
                <w:szCs w:val="22"/>
                <w:lang w:eastAsia="en-US"/>
              </w:rPr>
            </w:pPr>
            <w:r w:rsidRPr="00F306F1">
              <w:rPr>
                <w:rFonts w:eastAsia="Calibri"/>
                <w:sz w:val="22"/>
                <w:szCs w:val="22"/>
                <w:lang w:eastAsia="en-US"/>
              </w:rPr>
              <w:t>Sobre ações para controle de vetores a fim de garantir a saúde da população.</w:t>
            </w:r>
          </w:p>
        </w:tc>
        <w:tc>
          <w:tcPr>
            <w:tcW w:w="1242" w:type="dxa"/>
            <w:tcBorders>
              <w:top w:val="single" w:sz="8" w:space="0" w:color="0D0D0D"/>
              <w:left w:val="single" w:sz="8" w:space="0" w:color="0D0D0D"/>
              <w:bottom w:val="single" w:sz="8" w:space="0" w:color="0D0D0D"/>
              <w:right w:val="single" w:sz="8" w:space="0" w:color="0D0D0D"/>
            </w:tcBorders>
            <w:shd w:val="clear" w:color="auto" w:fill="auto"/>
          </w:tcPr>
          <w:p w:rsidR="00B97E06" w:rsidRDefault="00B97E06" w:rsidP="00FA07FA">
            <w:pPr>
              <w:pStyle w:val="SemEspaamento"/>
              <w:jc w:val="center"/>
              <w:rPr>
                <w:rFonts w:eastAsia="Calibri"/>
                <w:sz w:val="22"/>
                <w:szCs w:val="22"/>
                <w:lang w:eastAsia="en-US"/>
              </w:rPr>
            </w:pPr>
          </w:p>
          <w:p w:rsidR="00B97E06" w:rsidRPr="00F306F1" w:rsidRDefault="00B97E06" w:rsidP="00FA07FA">
            <w:pPr>
              <w:pStyle w:val="SemEspaamento"/>
              <w:jc w:val="center"/>
              <w:rPr>
                <w:rFonts w:eastAsia="Calibri"/>
                <w:sz w:val="22"/>
                <w:szCs w:val="22"/>
                <w:lang w:eastAsia="en-US"/>
              </w:rPr>
            </w:pPr>
            <w:r w:rsidRPr="00F306F1">
              <w:rPr>
                <w:rFonts w:eastAsia="Calibri"/>
                <w:sz w:val="22"/>
                <w:szCs w:val="22"/>
                <w:lang w:eastAsia="en-US"/>
              </w:rPr>
              <w:t>Prefeitura</w:t>
            </w:r>
          </w:p>
        </w:tc>
        <w:tc>
          <w:tcPr>
            <w:tcW w:w="1418" w:type="dxa"/>
            <w:tcBorders>
              <w:top w:val="single" w:sz="8" w:space="0" w:color="0D0D0D"/>
              <w:left w:val="single" w:sz="8" w:space="0" w:color="0D0D0D"/>
              <w:bottom w:val="single" w:sz="8" w:space="0" w:color="0D0D0D"/>
              <w:right w:val="single" w:sz="8" w:space="0" w:color="0D0D0D"/>
            </w:tcBorders>
            <w:shd w:val="clear" w:color="auto" w:fill="auto"/>
          </w:tcPr>
          <w:p w:rsidR="00B97E06" w:rsidRDefault="00B97E06" w:rsidP="00FA07FA">
            <w:pPr>
              <w:pStyle w:val="SemEspaamento"/>
              <w:jc w:val="center"/>
              <w:rPr>
                <w:rFonts w:eastAsia="Calibri"/>
                <w:sz w:val="22"/>
                <w:szCs w:val="22"/>
                <w:lang w:eastAsia="en-US"/>
              </w:rPr>
            </w:pPr>
          </w:p>
          <w:p w:rsidR="00B97E06" w:rsidRPr="00F306F1" w:rsidRDefault="00B97E06" w:rsidP="00FA07FA">
            <w:pPr>
              <w:pStyle w:val="SemEspaamento"/>
              <w:jc w:val="center"/>
              <w:rPr>
                <w:rFonts w:eastAsia="Calibri"/>
                <w:sz w:val="22"/>
                <w:szCs w:val="22"/>
                <w:lang w:eastAsia="en-US"/>
              </w:rPr>
            </w:pPr>
            <w:r w:rsidRPr="00F306F1">
              <w:rPr>
                <w:rFonts w:eastAsia="Calibri"/>
                <w:sz w:val="22"/>
                <w:szCs w:val="22"/>
                <w:lang w:eastAsia="en-US"/>
              </w:rPr>
              <w:t>4 anos</w:t>
            </w:r>
          </w:p>
        </w:tc>
      </w:tr>
    </w:tbl>
    <w:p w:rsidR="00B97E06" w:rsidRDefault="00B97E06" w:rsidP="00B97E06">
      <w:pPr>
        <w:autoSpaceDE w:val="0"/>
        <w:autoSpaceDN w:val="0"/>
        <w:adjustRightInd w:val="0"/>
        <w:rPr>
          <w:rFonts w:eastAsia="Calibri"/>
          <w:bCs/>
          <w:sz w:val="20"/>
          <w:lang w:eastAsia="en-US"/>
        </w:rPr>
      </w:pPr>
      <w:r w:rsidRPr="00F07FFE">
        <w:rPr>
          <w:rFonts w:eastAsia="Calibri"/>
          <w:bCs/>
          <w:sz w:val="20"/>
          <w:lang w:eastAsia="en-US"/>
        </w:rPr>
        <w:t>Fonte: Prefeitura Municipal</w:t>
      </w:r>
      <w:r>
        <w:rPr>
          <w:rFonts w:eastAsia="Calibri"/>
          <w:bCs/>
          <w:sz w:val="20"/>
          <w:lang w:eastAsia="en-US"/>
        </w:rPr>
        <w:t xml:space="preserve"> de Augusto Pestana</w:t>
      </w:r>
      <w:r w:rsidRPr="00F07FFE">
        <w:rPr>
          <w:rFonts w:eastAsia="Calibri"/>
          <w:bCs/>
          <w:sz w:val="20"/>
          <w:lang w:eastAsia="en-US"/>
        </w:rPr>
        <w:t>, 201</w:t>
      </w:r>
      <w:r>
        <w:rPr>
          <w:rFonts w:eastAsia="Calibri"/>
          <w:bCs/>
          <w:sz w:val="20"/>
          <w:lang w:eastAsia="en-US"/>
        </w:rPr>
        <w:t>2</w:t>
      </w:r>
      <w:r w:rsidRPr="00F07FFE">
        <w:rPr>
          <w:rFonts w:eastAsia="Calibri"/>
          <w:bCs/>
          <w:sz w:val="20"/>
          <w:lang w:eastAsia="en-US"/>
        </w:rPr>
        <w:t>.</w:t>
      </w:r>
    </w:p>
    <w:p w:rsidR="00B97E06" w:rsidRDefault="00B97E06" w:rsidP="00B97E06">
      <w:pPr>
        <w:autoSpaceDE w:val="0"/>
        <w:autoSpaceDN w:val="0"/>
        <w:adjustRightInd w:val="0"/>
        <w:rPr>
          <w:rFonts w:eastAsia="Calibri"/>
          <w:bCs/>
          <w:sz w:val="20"/>
          <w:lang w:eastAsia="en-US"/>
        </w:rPr>
      </w:pPr>
    </w:p>
    <w:p w:rsidR="00B97E06" w:rsidRDefault="00B97E06" w:rsidP="00B97E06">
      <w:pPr>
        <w:autoSpaceDE w:val="0"/>
        <w:autoSpaceDN w:val="0"/>
        <w:adjustRightInd w:val="0"/>
        <w:rPr>
          <w:rFonts w:eastAsia="Calibri"/>
          <w:bCs/>
          <w:sz w:val="20"/>
          <w:lang w:eastAsia="en-US"/>
        </w:rPr>
      </w:pPr>
    </w:p>
    <w:p w:rsidR="00B97E06" w:rsidRDefault="00B97E06" w:rsidP="00B97E06">
      <w:pPr>
        <w:autoSpaceDE w:val="0"/>
        <w:autoSpaceDN w:val="0"/>
        <w:adjustRightInd w:val="0"/>
        <w:rPr>
          <w:rFonts w:eastAsia="Calibri"/>
          <w:bCs/>
          <w:sz w:val="20"/>
          <w:lang w:eastAsia="en-US"/>
        </w:rPr>
      </w:pPr>
    </w:p>
    <w:p w:rsidR="00B97E06" w:rsidRDefault="00B97E06" w:rsidP="00B97E06">
      <w:pPr>
        <w:autoSpaceDE w:val="0"/>
        <w:autoSpaceDN w:val="0"/>
        <w:adjustRightInd w:val="0"/>
        <w:rPr>
          <w:rFonts w:eastAsia="Calibri"/>
          <w:bCs/>
          <w:sz w:val="20"/>
          <w:lang w:eastAsia="en-US"/>
        </w:rPr>
      </w:pPr>
    </w:p>
    <w:p w:rsidR="00B97E06" w:rsidRPr="00D9177E" w:rsidRDefault="00B97E06" w:rsidP="00B97E06">
      <w:pPr>
        <w:pStyle w:val="SemEspaamento"/>
        <w:rPr>
          <w:rFonts w:eastAsia="Calibri"/>
          <w:sz w:val="2"/>
        </w:rPr>
      </w:pPr>
    </w:p>
    <w:p w:rsidR="00804DBC" w:rsidRDefault="00804DBC">
      <w:bookmarkStart w:id="0" w:name="_GoBack"/>
      <w:bookmarkEnd w:id="0"/>
    </w:p>
    <w:sectPr w:rsidR="00804DB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1DB" w:rsidRDefault="00B97E06">
    <w:pPr>
      <w:pStyle w:val="Rodap"/>
      <w:jc w:val="right"/>
    </w:pPr>
    <w:r>
      <w:fldChar w:fldCharType="begin"/>
    </w:r>
    <w:r>
      <w:instrText xml:space="preserve"> PAGE   \* MERGEFORMAT </w:instrText>
    </w:r>
    <w:r>
      <w:fldChar w:fldCharType="separate"/>
    </w:r>
    <w:r>
      <w:rPr>
        <w:noProof/>
      </w:rPr>
      <w:t>11</w:t>
    </w:r>
    <w:r>
      <w:rPr>
        <w:noProof/>
      </w:rPr>
      <w:fldChar w:fldCharType="end"/>
    </w:r>
  </w:p>
  <w:p w:rsidR="000C71DB" w:rsidRDefault="00B97E06">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1DB" w:rsidRDefault="00B97E06">
    <w:pPr>
      <w:pStyle w:val="Rodap"/>
      <w:jc w:val="right"/>
    </w:pPr>
    <w:r>
      <w:fldChar w:fldCharType="begin"/>
    </w:r>
    <w:r>
      <w:instrText xml:space="preserve"> PAGE   \* MERGEFORMAT </w:instrText>
    </w:r>
    <w:r>
      <w:fldChar w:fldCharType="separate"/>
    </w:r>
    <w:r>
      <w:rPr>
        <w:noProof/>
      </w:rPr>
      <w:t>30</w:t>
    </w:r>
    <w:r>
      <w:rPr>
        <w:noProof/>
      </w:rPr>
      <w:fldChar w:fldCharType="end"/>
    </w:r>
  </w:p>
  <w:p w:rsidR="000C71DB" w:rsidRDefault="00B97E06">
    <w:pPr>
      <w:pStyle w:val="Rodap"/>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828E8"/>
    <w:multiLevelType w:val="multilevel"/>
    <w:tmpl w:val="03E233A6"/>
    <w:lvl w:ilvl="0">
      <w:start w:val="1"/>
      <w:numFmt w:val="bullet"/>
      <w:lvlText w:val=""/>
      <w:lvlJc w:val="left"/>
      <w:pPr>
        <w:tabs>
          <w:tab w:val="num" w:pos="720"/>
        </w:tabs>
        <w:ind w:left="720" w:hanging="360"/>
      </w:pPr>
      <w:rPr>
        <w:rFonts w:ascii="Wingdings" w:hAnsi="Wingdings" w:hint="default"/>
        <w:b/>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5AA2DE5"/>
    <w:multiLevelType w:val="multilevel"/>
    <w:tmpl w:val="0B1C9A50"/>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3F167852"/>
    <w:multiLevelType w:val="hybridMultilevel"/>
    <w:tmpl w:val="6C1E5E1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
    <w:nsid w:val="41E36F39"/>
    <w:multiLevelType w:val="hybridMultilevel"/>
    <w:tmpl w:val="E59AD018"/>
    <w:lvl w:ilvl="0" w:tplc="B9FEDB68">
      <w:start w:val="1"/>
      <w:numFmt w:val="lowerRoman"/>
      <w:lvlText w:val="%1)"/>
      <w:lvlJc w:val="left"/>
      <w:pPr>
        <w:ind w:left="720" w:hanging="72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nsid w:val="6D261BF9"/>
    <w:multiLevelType w:val="hybridMultilevel"/>
    <w:tmpl w:val="9FC02F0E"/>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nsid w:val="76C95CA3"/>
    <w:multiLevelType w:val="hybridMultilevel"/>
    <w:tmpl w:val="89AAE3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5"/>
  </w:num>
  <w:num w:numId="5">
    <w:abstractNumId w:val="3"/>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E06"/>
    <w:rsid w:val="00804DBC"/>
    <w:rsid w:val="00B97E0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E06"/>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B97E06"/>
    <w:pPr>
      <w:keepNext/>
      <w:keepLines/>
      <w:spacing w:before="480"/>
      <w:outlineLvl w:val="0"/>
    </w:pPr>
    <w:rPr>
      <w:rFonts w:ascii="Cambria" w:hAnsi="Cambria"/>
      <w:b/>
      <w:bCs/>
      <w:color w:val="365F91"/>
      <w:sz w:val="28"/>
      <w:szCs w:val="28"/>
      <w:lang w:val="x-none" w:eastAsia="x-none"/>
    </w:rPr>
  </w:style>
  <w:style w:type="paragraph" w:styleId="Ttulo3">
    <w:name w:val="heading 3"/>
    <w:basedOn w:val="Normal"/>
    <w:link w:val="Ttulo3Char"/>
    <w:uiPriority w:val="9"/>
    <w:qFormat/>
    <w:rsid w:val="00B97E06"/>
    <w:pPr>
      <w:spacing w:before="100" w:beforeAutospacing="1" w:after="100" w:afterAutospacing="1"/>
      <w:outlineLvl w:val="2"/>
    </w:pPr>
    <w:rPr>
      <w:b/>
      <w:bCs/>
      <w:sz w:val="27"/>
      <w:szCs w:val="27"/>
      <w:lang w:val="x-none" w:eastAsia="x-none"/>
    </w:rPr>
  </w:style>
  <w:style w:type="paragraph" w:styleId="Ttulo6">
    <w:name w:val="heading 6"/>
    <w:basedOn w:val="Normal"/>
    <w:next w:val="Normal"/>
    <w:link w:val="Ttulo6Char"/>
    <w:uiPriority w:val="9"/>
    <w:unhideWhenUsed/>
    <w:qFormat/>
    <w:rsid w:val="00B97E06"/>
    <w:pPr>
      <w:keepNext/>
      <w:keepLines/>
      <w:spacing w:before="200" w:line="276" w:lineRule="auto"/>
      <w:outlineLvl w:val="5"/>
    </w:pPr>
    <w:rPr>
      <w:rFonts w:ascii="Cambria" w:hAnsi="Cambria"/>
      <w:i/>
      <w:iCs/>
      <w:color w:val="243F60"/>
      <w:sz w:val="22"/>
      <w:szCs w:val="22"/>
      <w:lang w:val="x-none"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97E06"/>
    <w:rPr>
      <w:rFonts w:ascii="Cambria" w:eastAsia="Times New Roman" w:hAnsi="Cambria" w:cs="Times New Roman"/>
      <w:b/>
      <w:bCs/>
      <w:color w:val="365F91"/>
      <w:sz w:val="28"/>
      <w:szCs w:val="28"/>
      <w:lang w:val="x-none" w:eastAsia="x-none"/>
    </w:rPr>
  </w:style>
  <w:style w:type="character" w:customStyle="1" w:styleId="Ttulo3Char">
    <w:name w:val="Título 3 Char"/>
    <w:basedOn w:val="Fontepargpadro"/>
    <w:link w:val="Ttulo3"/>
    <w:uiPriority w:val="9"/>
    <w:rsid w:val="00B97E06"/>
    <w:rPr>
      <w:rFonts w:ascii="Times New Roman" w:eastAsia="Times New Roman" w:hAnsi="Times New Roman" w:cs="Times New Roman"/>
      <w:b/>
      <w:bCs/>
      <w:sz w:val="27"/>
      <w:szCs w:val="27"/>
      <w:lang w:val="x-none" w:eastAsia="x-none"/>
    </w:rPr>
  </w:style>
  <w:style w:type="character" w:customStyle="1" w:styleId="Ttulo6Char">
    <w:name w:val="Título 6 Char"/>
    <w:basedOn w:val="Fontepargpadro"/>
    <w:link w:val="Ttulo6"/>
    <w:uiPriority w:val="9"/>
    <w:rsid w:val="00B97E06"/>
    <w:rPr>
      <w:rFonts w:ascii="Cambria" w:eastAsia="Times New Roman" w:hAnsi="Cambria" w:cs="Times New Roman"/>
      <w:i/>
      <w:iCs/>
      <w:color w:val="243F60"/>
      <w:lang w:val="x-none"/>
    </w:rPr>
  </w:style>
  <w:style w:type="table" w:styleId="Tabelacomgrade">
    <w:name w:val="Table Grid"/>
    <w:basedOn w:val="Tabelanormal"/>
    <w:uiPriority w:val="59"/>
    <w:rsid w:val="00B97E06"/>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nhideWhenUsed/>
    <w:rsid w:val="00B97E06"/>
    <w:rPr>
      <w:color w:val="0000FF"/>
      <w:u w:val="single"/>
    </w:rPr>
  </w:style>
  <w:style w:type="paragraph" w:styleId="Textodebalo">
    <w:name w:val="Balloon Text"/>
    <w:basedOn w:val="Normal"/>
    <w:link w:val="TextodebaloChar"/>
    <w:uiPriority w:val="99"/>
    <w:semiHidden/>
    <w:unhideWhenUsed/>
    <w:rsid w:val="00B97E06"/>
    <w:rPr>
      <w:rFonts w:ascii="Tahoma" w:hAnsi="Tahoma"/>
      <w:sz w:val="16"/>
      <w:szCs w:val="16"/>
      <w:lang w:val="x-none"/>
    </w:rPr>
  </w:style>
  <w:style w:type="character" w:customStyle="1" w:styleId="TextodebaloChar">
    <w:name w:val="Texto de balão Char"/>
    <w:basedOn w:val="Fontepargpadro"/>
    <w:link w:val="Textodebalo"/>
    <w:uiPriority w:val="99"/>
    <w:semiHidden/>
    <w:rsid w:val="00B97E06"/>
    <w:rPr>
      <w:rFonts w:ascii="Tahoma" w:eastAsia="Times New Roman" w:hAnsi="Tahoma" w:cs="Times New Roman"/>
      <w:sz w:val="16"/>
      <w:szCs w:val="16"/>
      <w:lang w:val="x-none" w:eastAsia="pt-BR"/>
    </w:rPr>
  </w:style>
  <w:style w:type="paragraph" w:styleId="PargrafodaLista">
    <w:name w:val="List Paragraph"/>
    <w:basedOn w:val="Normal"/>
    <w:uiPriority w:val="34"/>
    <w:qFormat/>
    <w:rsid w:val="00B97E06"/>
    <w:pPr>
      <w:ind w:left="720"/>
      <w:contextualSpacing/>
    </w:pPr>
  </w:style>
  <w:style w:type="paragraph" w:styleId="Cabealho">
    <w:name w:val="header"/>
    <w:basedOn w:val="Normal"/>
    <w:link w:val="CabealhoChar"/>
    <w:unhideWhenUsed/>
    <w:rsid w:val="00B97E06"/>
    <w:pPr>
      <w:tabs>
        <w:tab w:val="center" w:pos="4252"/>
        <w:tab w:val="right" w:pos="8504"/>
      </w:tabs>
    </w:pPr>
    <w:rPr>
      <w:lang w:val="x-none"/>
    </w:rPr>
  </w:style>
  <w:style w:type="character" w:customStyle="1" w:styleId="CabealhoChar">
    <w:name w:val="Cabeçalho Char"/>
    <w:basedOn w:val="Fontepargpadro"/>
    <w:link w:val="Cabealho"/>
    <w:rsid w:val="00B97E06"/>
    <w:rPr>
      <w:rFonts w:ascii="Times New Roman" w:eastAsia="Times New Roman" w:hAnsi="Times New Roman" w:cs="Times New Roman"/>
      <w:sz w:val="24"/>
      <w:szCs w:val="24"/>
      <w:lang w:val="x-none" w:eastAsia="pt-BR"/>
    </w:rPr>
  </w:style>
  <w:style w:type="paragraph" w:styleId="Rodap">
    <w:name w:val="footer"/>
    <w:basedOn w:val="Normal"/>
    <w:link w:val="RodapChar"/>
    <w:uiPriority w:val="99"/>
    <w:unhideWhenUsed/>
    <w:rsid w:val="00B97E06"/>
    <w:pPr>
      <w:tabs>
        <w:tab w:val="center" w:pos="4252"/>
        <w:tab w:val="right" w:pos="8504"/>
      </w:tabs>
    </w:pPr>
    <w:rPr>
      <w:lang w:val="x-none"/>
    </w:rPr>
  </w:style>
  <w:style w:type="character" w:customStyle="1" w:styleId="RodapChar">
    <w:name w:val="Rodapé Char"/>
    <w:basedOn w:val="Fontepargpadro"/>
    <w:link w:val="Rodap"/>
    <w:uiPriority w:val="99"/>
    <w:rsid w:val="00B97E06"/>
    <w:rPr>
      <w:rFonts w:ascii="Times New Roman" w:eastAsia="Times New Roman" w:hAnsi="Times New Roman" w:cs="Times New Roman"/>
      <w:sz w:val="24"/>
      <w:szCs w:val="24"/>
      <w:lang w:val="x-none" w:eastAsia="pt-BR"/>
    </w:rPr>
  </w:style>
  <w:style w:type="paragraph" w:styleId="SemEspaamento">
    <w:name w:val="No Spacing"/>
    <w:qFormat/>
    <w:rsid w:val="00B97E06"/>
    <w:pPr>
      <w:spacing w:after="0" w:line="240" w:lineRule="auto"/>
    </w:pPr>
    <w:rPr>
      <w:rFonts w:ascii="Times New Roman" w:eastAsia="Times New Roman" w:hAnsi="Times New Roman" w:cs="Times New Roman"/>
      <w:sz w:val="24"/>
      <w:szCs w:val="24"/>
      <w:lang w:eastAsia="pt-BR"/>
    </w:rPr>
  </w:style>
  <w:style w:type="character" w:customStyle="1" w:styleId="apple-style-span">
    <w:name w:val="apple-style-span"/>
    <w:basedOn w:val="Fontepargpadro"/>
    <w:rsid w:val="00B97E06"/>
  </w:style>
  <w:style w:type="character" w:styleId="Forte">
    <w:name w:val="Strong"/>
    <w:qFormat/>
    <w:rsid w:val="00B97E06"/>
    <w:rPr>
      <w:b/>
      <w:bCs/>
    </w:rPr>
  </w:style>
  <w:style w:type="character" w:customStyle="1" w:styleId="apple-converted-space">
    <w:name w:val="apple-converted-space"/>
    <w:basedOn w:val="Fontepargpadro"/>
    <w:rsid w:val="00B97E06"/>
  </w:style>
  <w:style w:type="paragraph" w:styleId="Recuodecorpodetexto">
    <w:name w:val="Body Text Indent"/>
    <w:basedOn w:val="Normal"/>
    <w:link w:val="RecuodecorpodetextoChar"/>
    <w:uiPriority w:val="99"/>
    <w:rsid w:val="00B97E06"/>
    <w:pPr>
      <w:spacing w:before="120" w:after="120"/>
      <w:ind w:left="2340"/>
      <w:jc w:val="both"/>
    </w:pPr>
    <w:rPr>
      <w:b/>
      <w:bCs/>
      <w:lang w:val="x-none"/>
    </w:rPr>
  </w:style>
  <w:style w:type="character" w:customStyle="1" w:styleId="RecuodecorpodetextoChar">
    <w:name w:val="Recuo de corpo de texto Char"/>
    <w:basedOn w:val="Fontepargpadro"/>
    <w:link w:val="Recuodecorpodetexto"/>
    <w:uiPriority w:val="99"/>
    <w:rsid w:val="00B97E06"/>
    <w:rPr>
      <w:rFonts w:ascii="Times New Roman" w:eastAsia="Times New Roman" w:hAnsi="Times New Roman" w:cs="Times New Roman"/>
      <w:b/>
      <w:bCs/>
      <w:sz w:val="24"/>
      <w:szCs w:val="24"/>
      <w:lang w:val="x-none" w:eastAsia="pt-BR"/>
    </w:rPr>
  </w:style>
  <w:style w:type="paragraph" w:styleId="NormalWeb">
    <w:name w:val="Normal (Web)"/>
    <w:basedOn w:val="Normal"/>
    <w:uiPriority w:val="99"/>
    <w:unhideWhenUsed/>
    <w:rsid w:val="00B97E06"/>
    <w:pPr>
      <w:spacing w:before="100" w:beforeAutospacing="1" w:after="100" w:afterAutospacing="1"/>
    </w:pPr>
  </w:style>
  <w:style w:type="character" w:styleId="nfase">
    <w:name w:val="Emphasis"/>
    <w:qFormat/>
    <w:rsid w:val="00B97E06"/>
    <w:rPr>
      <w:i/>
      <w:iCs/>
    </w:rPr>
  </w:style>
  <w:style w:type="table" w:customStyle="1" w:styleId="SombreamentoClaro1">
    <w:name w:val="Sombreamento Claro1"/>
    <w:basedOn w:val="Tabelanormal"/>
    <w:uiPriority w:val="60"/>
    <w:rsid w:val="00B97E06"/>
    <w:pPr>
      <w:spacing w:after="0" w:line="240" w:lineRule="auto"/>
    </w:pPr>
    <w:rPr>
      <w:rFonts w:ascii="Calibri" w:eastAsia="Calibri" w:hAnsi="Calibri" w:cs="Times New Roman"/>
      <w:color w:val="000000"/>
      <w:sz w:val="20"/>
      <w:szCs w:val="20"/>
      <w:lang w:eastAsia="pt-B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Mdio1-nfase11">
    <w:name w:val="Sombreamento Médio 1 - Ênfase 11"/>
    <w:basedOn w:val="Tabelanormal"/>
    <w:uiPriority w:val="63"/>
    <w:rsid w:val="00B97E06"/>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mentoMdio11">
    <w:name w:val="Sombreamento Médio 11"/>
    <w:basedOn w:val="Tabelanormal"/>
    <w:uiPriority w:val="63"/>
    <w:rsid w:val="00B97E06"/>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GradeColorida-nfase6">
    <w:name w:val="Colorful Grid Accent 6"/>
    <w:basedOn w:val="Tabelanormal"/>
    <w:uiPriority w:val="73"/>
    <w:rsid w:val="00B97E06"/>
    <w:pPr>
      <w:spacing w:after="0" w:line="240" w:lineRule="auto"/>
    </w:pPr>
    <w:rPr>
      <w:rFonts w:ascii="Calibri" w:eastAsia="Calibri" w:hAnsi="Calibri" w:cs="Times New Roman"/>
      <w:color w:val="000000"/>
      <w:sz w:val="20"/>
      <w:szCs w:val="20"/>
      <w:lang w:eastAsia="pt-B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staClara1">
    <w:name w:val="Lista Clara1"/>
    <w:basedOn w:val="Tabelanormal"/>
    <w:uiPriority w:val="61"/>
    <w:rsid w:val="00B97E06"/>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GradeClara-nfase3">
    <w:name w:val="Light Grid Accent 3"/>
    <w:basedOn w:val="Tabelanormal"/>
    <w:uiPriority w:val="62"/>
    <w:rsid w:val="00B97E06"/>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HiperlinkVisitado">
    <w:name w:val="FollowedHyperlink"/>
    <w:uiPriority w:val="99"/>
    <w:semiHidden/>
    <w:unhideWhenUsed/>
    <w:rsid w:val="00B97E06"/>
    <w:rPr>
      <w:color w:val="800080"/>
      <w:u w:val="single"/>
    </w:rPr>
  </w:style>
  <w:style w:type="table" w:customStyle="1" w:styleId="GradeClara-nfase11">
    <w:name w:val="Grade Clara - Ênfase 11"/>
    <w:basedOn w:val="Tabelanormal"/>
    <w:uiPriority w:val="62"/>
    <w:rsid w:val="00B97E06"/>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ombreamentoClaro-nfase2">
    <w:name w:val="Light Shading Accent 2"/>
    <w:basedOn w:val="Tabelanormal"/>
    <w:uiPriority w:val="60"/>
    <w:rsid w:val="00B97E06"/>
    <w:pPr>
      <w:spacing w:after="0" w:line="240" w:lineRule="auto"/>
    </w:pPr>
    <w:rPr>
      <w:rFonts w:ascii="Calibri" w:eastAsia="Calibri" w:hAnsi="Calibri" w:cs="Times New Roman"/>
      <w:color w:val="943634"/>
      <w:sz w:val="20"/>
      <w:szCs w:val="20"/>
      <w:lang w:eastAsia="pt-B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mentoClaro-nfase4">
    <w:name w:val="Light Shading Accent 4"/>
    <w:basedOn w:val="Tabelanormal"/>
    <w:uiPriority w:val="60"/>
    <w:rsid w:val="00B97E06"/>
    <w:pPr>
      <w:spacing w:after="0" w:line="240" w:lineRule="auto"/>
    </w:pPr>
    <w:rPr>
      <w:rFonts w:ascii="Calibri" w:eastAsia="Calibri" w:hAnsi="Calibri" w:cs="Times New Roman"/>
      <w:color w:val="5F497A"/>
      <w:sz w:val="20"/>
      <w:szCs w:val="20"/>
      <w:lang w:eastAsia="pt-B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GradeMdia31">
    <w:name w:val="Grade Média 31"/>
    <w:basedOn w:val="Tabelanormal"/>
    <w:uiPriority w:val="69"/>
    <w:rsid w:val="00B97E06"/>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SombreamentoMdio1-nfase2">
    <w:name w:val="Medium Shading 1 Accent 2"/>
    <w:basedOn w:val="Tabelanormal"/>
    <w:uiPriority w:val="63"/>
    <w:rsid w:val="00B97E06"/>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customStyle="1" w:styleId="resultadopreto1">
    <w:name w:val="resultadopreto1"/>
    <w:rsid w:val="00B97E06"/>
    <w:rPr>
      <w:i w:val="0"/>
      <w:iCs w:val="0"/>
    </w:rPr>
  </w:style>
  <w:style w:type="character" w:styleId="Refdecomentrio">
    <w:name w:val="annotation reference"/>
    <w:uiPriority w:val="99"/>
    <w:semiHidden/>
    <w:unhideWhenUsed/>
    <w:rsid w:val="00B97E06"/>
    <w:rPr>
      <w:sz w:val="16"/>
      <w:szCs w:val="16"/>
    </w:rPr>
  </w:style>
  <w:style w:type="paragraph" w:styleId="Textodecomentrio">
    <w:name w:val="annotation text"/>
    <w:basedOn w:val="Normal"/>
    <w:link w:val="TextodecomentrioChar"/>
    <w:uiPriority w:val="99"/>
    <w:semiHidden/>
    <w:unhideWhenUsed/>
    <w:rsid w:val="00B97E06"/>
    <w:rPr>
      <w:sz w:val="20"/>
      <w:szCs w:val="20"/>
      <w:lang w:val="x-none" w:eastAsia="x-none"/>
    </w:rPr>
  </w:style>
  <w:style w:type="character" w:customStyle="1" w:styleId="TextodecomentrioChar">
    <w:name w:val="Texto de comentário Char"/>
    <w:basedOn w:val="Fontepargpadro"/>
    <w:link w:val="Textodecomentrio"/>
    <w:uiPriority w:val="99"/>
    <w:semiHidden/>
    <w:rsid w:val="00B97E06"/>
    <w:rPr>
      <w:rFonts w:ascii="Times New Roman" w:eastAsia="Times New Roman" w:hAnsi="Times New Roman" w:cs="Times New Roman"/>
      <w:sz w:val="20"/>
      <w:szCs w:val="20"/>
      <w:lang w:val="x-none" w:eastAsia="x-none"/>
    </w:rPr>
  </w:style>
  <w:style w:type="paragraph" w:styleId="Assuntodocomentrio">
    <w:name w:val="annotation subject"/>
    <w:basedOn w:val="Textodecomentrio"/>
    <w:next w:val="Textodecomentrio"/>
    <w:link w:val="AssuntodocomentrioChar"/>
    <w:uiPriority w:val="99"/>
    <w:semiHidden/>
    <w:unhideWhenUsed/>
    <w:rsid w:val="00B97E06"/>
    <w:rPr>
      <w:b/>
      <w:bCs/>
    </w:rPr>
  </w:style>
  <w:style w:type="character" w:customStyle="1" w:styleId="AssuntodocomentrioChar">
    <w:name w:val="Assunto do comentário Char"/>
    <w:basedOn w:val="TextodecomentrioChar"/>
    <w:link w:val="Assuntodocomentrio"/>
    <w:uiPriority w:val="99"/>
    <w:semiHidden/>
    <w:rsid w:val="00B97E06"/>
    <w:rPr>
      <w:rFonts w:ascii="Times New Roman" w:eastAsia="Times New Roman" w:hAnsi="Times New Roman" w:cs="Times New Roman"/>
      <w:b/>
      <w:bCs/>
      <w:sz w:val="20"/>
      <w:szCs w:val="20"/>
      <w:lang w:val="x-none" w:eastAsia="x-none"/>
    </w:rPr>
  </w:style>
  <w:style w:type="character" w:customStyle="1" w:styleId="mw-headline">
    <w:name w:val="mw-headline"/>
    <w:rsid w:val="00B97E06"/>
  </w:style>
  <w:style w:type="paragraph" w:customStyle="1" w:styleId="negrito">
    <w:name w:val="negrito"/>
    <w:basedOn w:val="Normal"/>
    <w:uiPriority w:val="99"/>
    <w:rsid w:val="00B97E06"/>
    <w:pPr>
      <w:spacing w:before="100" w:beforeAutospacing="1" w:after="100" w:afterAutospacing="1"/>
    </w:pPr>
  </w:style>
  <w:style w:type="table" w:customStyle="1" w:styleId="GradeMdia32">
    <w:name w:val="Grade Média 32"/>
    <w:basedOn w:val="Tabelanormal"/>
    <w:uiPriority w:val="69"/>
    <w:rsid w:val="00B97E06"/>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GradeClara1">
    <w:name w:val="Grade Clara1"/>
    <w:basedOn w:val="Tabelanormal"/>
    <w:uiPriority w:val="62"/>
    <w:rsid w:val="00B97E06"/>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adeMdia33">
    <w:name w:val="Grade Média 33"/>
    <w:basedOn w:val="Tabelanormal"/>
    <w:uiPriority w:val="69"/>
    <w:rsid w:val="00B97E06"/>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character" w:customStyle="1" w:styleId="resultadopreto">
    <w:name w:val="resultadopreto"/>
    <w:basedOn w:val="Fontepargpadro"/>
    <w:rsid w:val="00B97E06"/>
  </w:style>
  <w:style w:type="character" w:styleId="CitaoHTML">
    <w:name w:val="HTML Cite"/>
    <w:uiPriority w:val="99"/>
    <w:semiHidden/>
    <w:unhideWhenUsed/>
    <w:rsid w:val="00B97E06"/>
    <w:rPr>
      <w:i w:val="0"/>
      <w:iCs w:val="0"/>
      <w:color w:val="0E774A"/>
    </w:rPr>
  </w:style>
  <w:style w:type="character" w:customStyle="1" w:styleId="f1">
    <w:name w:val="f1"/>
    <w:rsid w:val="00B97E06"/>
    <w:rPr>
      <w:color w:val="767676"/>
    </w:rPr>
  </w:style>
  <w:style w:type="character" w:customStyle="1" w:styleId="gl1">
    <w:name w:val="gl1"/>
    <w:rsid w:val="00B97E06"/>
    <w:rPr>
      <w:color w:val="767676"/>
    </w:rPr>
  </w:style>
  <w:style w:type="paragraph" w:customStyle="1" w:styleId="Default">
    <w:name w:val="Default"/>
    <w:rsid w:val="00B97E06"/>
    <w:pPr>
      <w:autoSpaceDE w:val="0"/>
      <w:autoSpaceDN w:val="0"/>
      <w:adjustRightInd w:val="0"/>
      <w:spacing w:after="0" w:line="240" w:lineRule="auto"/>
    </w:pPr>
    <w:rPr>
      <w:rFonts w:ascii="Verdana" w:eastAsia="Calibri" w:hAnsi="Verdana" w:cs="Verdana"/>
      <w:color w:val="000000"/>
      <w:sz w:val="24"/>
      <w:szCs w:val="24"/>
      <w:lang w:eastAsia="pt-BR"/>
    </w:rPr>
  </w:style>
  <w:style w:type="character" w:customStyle="1" w:styleId="highlightedsearchterm">
    <w:name w:val="highlightedsearchterm"/>
    <w:rsid w:val="00B97E06"/>
  </w:style>
  <w:style w:type="paragraph" w:customStyle="1" w:styleId="semanegrito">
    <w:name w:val="semanegrito"/>
    <w:basedOn w:val="Normal"/>
    <w:rsid w:val="00B97E06"/>
    <w:pPr>
      <w:spacing w:before="100" w:beforeAutospacing="1" w:after="100" w:afterAutospacing="1"/>
    </w:pPr>
    <w:rPr>
      <w:rFonts w:ascii="Verdana" w:eastAsia="Arial Unicode MS" w:hAnsi="Verdana" w:cs="Arial Unicode MS"/>
      <w:b/>
      <w:bCs/>
      <w:color w:val="003300"/>
      <w:sz w:val="21"/>
      <w:szCs w:val="21"/>
    </w:rPr>
  </w:style>
  <w:style w:type="character" w:customStyle="1" w:styleId="qterm">
    <w:name w:val="qterm"/>
    <w:rsid w:val="00B97E06"/>
  </w:style>
  <w:style w:type="paragraph" w:customStyle="1" w:styleId="PARGRAFO">
    <w:name w:val="PARÁGRAFO"/>
    <w:basedOn w:val="Normal"/>
    <w:rsid w:val="00B97E06"/>
    <w:pPr>
      <w:spacing w:before="120" w:after="240" w:line="360" w:lineRule="atLeast"/>
      <w:ind w:firstLine="851"/>
      <w:jc w:val="both"/>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E06"/>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B97E06"/>
    <w:pPr>
      <w:keepNext/>
      <w:keepLines/>
      <w:spacing w:before="480"/>
      <w:outlineLvl w:val="0"/>
    </w:pPr>
    <w:rPr>
      <w:rFonts w:ascii="Cambria" w:hAnsi="Cambria"/>
      <w:b/>
      <w:bCs/>
      <w:color w:val="365F91"/>
      <w:sz w:val="28"/>
      <w:szCs w:val="28"/>
      <w:lang w:val="x-none" w:eastAsia="x-none"/>
    </w:rPr>
  </w:style>
  <w:style w:type="paragraph" w:styleId="Ttulo3">
    <w:name w:val="heading 3"/>
    <w:basedOn w:val="Normal"/>
    <w:link w:val="Ttulo3Char"/>
    <w:uiPriority w:val="9"/>
    <w:qFormat/>
    <w:rsid w:val="00B97E06"/>
    <w:pPr>
      <w:spacing w:before="100" w:beforeAutospacing="1" w:after="100" w:afterAutospacing="1"/>
      <w:outlineLvl w:val="2"/>
    </w:pPr>
    <w:rPr>
      <w:b/>
      <w:bCs/>
      <w:sz w:val="27"/>
      <w:szCs w:val="27"/>
      <w:lang w:val="x-none" w:eastAsia="x-none"/>
    </w:rPr>
  </w:style>
  <w:style w:type="paragraph" w:styleId="Ttulo6">
    <w:name w:val="heading 6"/>
    <w:basedOn w:val="Normal"/>
    <w:next w:val="Normal"/>
    <w:link w:val="Ttulo6Char"/>
    <w:uiPriority w:val="9"/>
    <w:unhideWhenUsed/>
    <w:qFormat/>
    <w:rsid w:val="00B97E06"/>
    <w:pPr>
      <w:keepNext/>
      <w:keepLines/>
      <w:spacing w:before="200" w:line="276" w:lineRule="auto"/>
      <w:outlineLvl w:val="5"/>
    </w:pPr>
    <w:rPr>
      <w:rFonts w:ascii="Cambria" w:hAnsi="Cambria"/>
      <w:i/>
      <w:iCs/>
      <w:color w:val="243F60"/>
      <w:sz w:val="22"/>
      <w:szCs w:val="22"/>
      <w:lang w:val="x-none"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97E06"/>
    <w:rPr>
      <w:rFonts w:ascii="Cambria" w:eastAsia="Times New Roman" w:hAnsi="Cambria" w:cs="Times New Roman"/>
      <w:b/>
      <w:bCs/>
      <w:color w:val="365F91"/>
      <w:sz w:val="28"/>
      <w:szCs w:val="28"/>
      <w:lang w:val="x-none" w:eastAsia="x-none"/>
    </w:rPr>
  </w:style>
  <w:style w:type="character" w:customStyle="1" w:styleId="Ttulo3Char">
    <w:name w:val="Título 3 Char"/>
    <w:basedOn w:val="Fontepargpadro"/>
    <w:link w:val="Ttulo3"/>
    <w:uiPriority w:val="9"/>
    <w:rsid w:val="00B97E06"/>
    <w:rPr>
      <w:rFonts w:ascii="Times New Roman" w:eastAsia="Times New Roman" w:hAnsi="Times New Roman" w:cs="Times New Roman"/>
      <w:b/>
      <w:bCs/>
      <w:sz w:val="27"/>
      <w:szCs w:val="27"/>
      <w:lang w:val="x-none" w:eastAsia="x-none"/>
    </w:rPr>
  </w:style>
  <w:style w:type="character" w:customStyle="1" w:styleId="Ttulo6Char">
    <w:name w:val="Título 6 Char"/>
    <w:basedOn w:val="Fontepargpadro"/>
    <w:link w:val="Ttulo6"/>
    <w:uiPriority w:val="9"/>
    <w:rsid w:val="00B97E06"/>
    <w:rPr>
      <w:rFonts w:ascii="Cambria" w:eastAsia="Times New Roman" w:hAnsi="Cambria" w:cs="Times New Roman"/>
      <w:i/>
      <w:iCs/>
      <w:color w:val="243F60"/>
      <w:lang w:val="x-none"/>
    </w:rPr>
  </w:style>
  <w:style w:type="table" w:styleId="Tabelacomgrade">
    <w:name w:val="Table Grid"/>
    <w:basedOn w:val="Tabelanormal"/>
    <w:uiPriority w:val="59"/>
    <w:rsid w:val="00B97E06"/>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nhideWhenUsed/>
    <w:rsid w:val="00B97E06"/>
    <w:rPr>
      <w:color w:val="0000FF"/>
      <w:u w:val="single"/>
    </w:rPr>
  </w:style>
  <w:style w:type="paragraph" w:styleId="Textodebalo">
    <w:name w:val="Balloon Text"/>
    <w:basedOn w:val="Normal"/>
    <w:link w:val="TextodebaloChar"/>
    <w:uiPriority w:val="99"/>
    <w:semiHidden/>
    <w:unhideWhenUsed/>
    <w:rsid w:val="00B97E06"/>
    <w:rPr>
      <w:rFonts w:ascii="Tahoma" w:hAnsi="Tahoma"/>
      <w:sz w:val="16"/>
      <w:szCs w:val="16"/>
      <w:lang w:val="x-none"/>
    </w:rPr>
  </w:style>
  <w:style w:type="character" w:customStyle="1" w:styleId="TextodebaloChar">
    <w:name w:val="Texto de balão Char"/>
    <w:basedOn w:val="Fontepargpadro"/>
    <w:link w:val="Textodebalo"/>
    <w:uiPriority w:val="99"/>
    <w:semiHidden/>
    <w:rsid w:val="00B97E06"/>
    <w:rPr>
      <w:rFonts w:ascii="Tahoma" w:eastAsia="Times New Roman" w:hAnsi="Tahoma" w:cs="Times New Roman"/>
      <w:sz w:val="16"/>
      <w:szCs w:val="16"/>
      <w:lang w:val="x-none" w:eastAsia="pt-BR"/>
    </w:rPr>
  </w:style>
  <w:style w:type="paragraph" w:styleId="PargrafodaLista">
    <w:name w:val="List Paragraph"/>
    <w:basedOn w:val="Normal"/>
    <w:uiPriority w:val="34"/>
    <w:qFormat/>
    <w:rsid w:val="00B97E06"/>
    <w:pPr>
      <w:ind w:left="720"/>
      <w:contextualSpacing/>
    </w:pPr>
  </w:style>
  <w:style w:type="paragraph" w:styleId="Cabealho">
    <w:name w:val="header"/>
    <w:basedOn w:val="Normal"/>
    <w:link w:val="CabealhoChar"/>
    <w:unhideWhenUsed/>
    <w:rsid w:val="00B97E06"/>
    <w:pPr>
      <w:tabs>
        <w:tab w:val="center" w:pos="4252"/>
        <w:tab w:val="right" w:pos="8504"/>
      </w:tabs>
    </w:pPr>
    <w:rPr>
      <w:lang w:val="x-none"/>
    </w:rPr>
  </w:style>
  <w:style w:type="character" w:customStyle="1" w:styleId="CabealhoChar">
    <w:name w:val="Cabeçalho Char"/>
    <w:basedOn w:val="Fontepargpadro"/>
    <w:link w:val="Cabealho"/>
    <w:rsid w:val="00B97E06"/>
    <w:rPr>
      <w:rFonts w:ascii="Times New Roman" w:eastAsia="Times New Roman" w:hAnsi="Times New Roman" w:cs="Times New Roman"/>
      <w:sz w:val="24"/>
      <w:szCs w:val="24"/>
      <w:lang w:val="x-none" w:eastAsia="pt-BR"/>
    </w:rPr>
  </w:style>
  <w:style w:type="paragraph" w:styleId="Rodap">
    <w:name w:val="footer"/>
    <w:basedOn w:val="Normal"/>
    <w:link w:val="RodapChar"/>
    <w:uiPriority w:val="99"/>
    <w:unhideWhenUsed/>
    <w:rsid w:val="00B97E06"/>
    <w:pPr>
      <w:tabs>
        <w:tab w:val="center" w:pos="4252"/>
        <w:tab w:val="right" w:pos="8504"/>
      </w:tabs>
    </w:pPr>
    <w:rPr>
      <w:lang w:val="x-none"/>
    </w:rPr>
  </w:style>
  <w:style w:type="character" w:customStyle="1" w:styleId="RodapChar">
    <w:name w:val="Rodapé Char"/>
    <w:basedOn w:val="Fontepargpadro"/>
    <w:link w:val="Rodap"/>
    <w:uiPriority w:val="99"/>
    <w:rsid w:val="00B97E06"/>
    <w:rPr>
      <w:rFonts w:ascii="Times New Roman" w:eastAsia="Times New Roman" w:hAnsi="Times New Roman" w:cs="Times New Roman"/>
      <w:sz w:val="24"/>
      <w:szCs w:val="24"/>
      <w:lang w:val="x-none" w:eastAsia="pt-BR"/>
    </w:rPr>
  </w:style>
  <w:style w:type="paragraph" w:styleId="SemEspaamento">
    <w:name w:val="No Spacing"/>
    <w:qFormat/>
    <w:rsid w:val="00B97E06"/>
    <w:pPr>
      <w:spacing w:after="0" w:line="240" w:lineRule="auto"/>
    </w:pPr>
    <w:rPr>
      <w:rFonts w:ascii="Times New Roman" w:eastAsia="Times New Roman" w:hAnsi="Times New Roman" w:cs="Times New Roman"/>
      <w:sz w:val="24"/>
      <w:szCs w:val="24"/>
      <w:lang w:eastAsia="pt-BR"/>
    </w:rPr>
  </w:style>
  <w:style w:type="character" w:customStyle="1" w:styleId="apple-style-span">
    <w:name w:val="apple-style-span"/>
    <w:basedOn w:val="Fontepargpadro"/>
    <w:rsid w:val="00B97E06"/>
  </w:style>
  <w:style w:type="character" w:styleId="Forte">
    <w:name w:val="Strong"/>
    <w:qFormat/>
    <w:rsid w:val="00B97E06"/>
    <w:rPr>
      <w:b/>
      <w:bCs/>
    </w:rPr>
  </w:style>
  <w:style w:type="character" w:customStyle="1" w:styleId="apple-converted-space">
    <w:name w:val="apple-converted-space"/>
    <w:basedOn w:val="Fontepargpadro"/>
    <w:rsid w:val="00B97E06"/>
  </w:style>
  <w:style w:type="paragraph" w:styleId="Recuodecorpodetexto">
    <w:name w:val="Body Text Indent"/>
    <w:basedOn w:val="Normal"/>
    <w:link w:val="RecuodecorpodetextoChar"/>
    <w:uiPriority w:val="99"/>
    <w:rsid w:val="00B97E06"/>
    <w:pPr>
      <w:spacing w:before="120" w:after="120"/>
      <w:ind w:left="2340"/>
      <w:jc w:val="both"/>
    </w:pPr>
    <w:rPr>
      <w:b/>
      <w:bCs/>
      <w:lang w:val="x-none"/>
    </w:rPr>
  </w:style>
  <w:style w:type="character" w:customStyle="1" w:styleId="RecuodecorpodetextoChar">
    <w:name w:val="Recuo de corpo de texto Char"/>
    <w:basedOn w:val="Fontepargpadro"/>
    <w:link w:val="Recuodecorpodetexto"/>
    <w:uiPriority w:val="99"/>
    <w:rsid w:val="00B97E06"/>
    <w:rPr>
      <w:rFonts w:ascii="Times New Roman" w:eastAsia="Times New Roman" w:hAnsi="Times New Roman" w:cs="Times New Roman"/>
      <w:b/>
      <w:bCs/>
      <w:sz w:val="24"/>
      <w:szCs w:val="24"/>
      <w:lang w:val="x-none" w:eastAsia="pt-BR"/>
    </w:rPr>
  </w:style>
  <w:style w:type="paragraph" w:styleId="NormalWeb">
    <w:name w:val="Normal (Web)"/>
    <w:basedOn w:val="Normal"/>
    <w:uiPriority w:val="99"/>
    <w:unhideWhenUsed/>
    <w:rsid w:val="00B97E06"/>
    <w:pPr>
      <w:spacing w:before="100" w:beforeAutospacing="1" w:after="100" w:afterAutospacing="1"/>
    </w:pPr>
  </w:style>
  <w:style w:type="character" w:styleId="nfase">
    <w:name w:val="Emphasis"/>
    <w:qFormat/>
    <w:rsid w:val="00B97E06"/>
    <w:rPr>
      <w:i/>
      <w:iCs/>
    </w:rPr>
  </w:style>
  <w:style w:type="table" w:customStyle="1" w:styleId="SombreamentoClaro1">
    <w:name w:val="Sombreamento Claro1"/>
    <w:basedOn w:val="Tabelanormal"/>
    <w:uiPriority w:val="60"/>
    <w:rsid w:val="00B97E06"/>
    <w:pPr>
      <w:spacing w:after="0" w:line="240" w:lineRule="auto"/>
    </w:pPr>
    <w:rPr>
      <w:rFonts w:ascii="Calibri" w:eastAsia="Calibri" w:hAnsi="Calibri" w:cs="Times New Roman"/>
      <w:color w:val="000000"/>
      <w:sz w:val="20"/>
      <w:szCs w:val="20"/>
      <w:lang w:eastAsia="pt-B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Mdio1-nfase11">
    <w:name w:val="Sombreamento Médio 1 - Ênfase 11"/>
    <w:basedOn w:val="Tabelanormal"/>
    <w:uiPriority w:val="63"/>
    <w:rsid w:val="00B97E06"/>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mentoMdio11">
    <w:name w:val="Sombreamento Médio 11"/>
    <w:basedOn w:val="Tabelanormal"/>
    <w:uiPriority w:val="63"/>
    <w:rsid w:val="00B97E06"/>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GradeColorida-nfase6">
    <w:name w:val="Colorful Grid Accent 6"/>
    <w:basedOn w:val="Tabelanormal"/>
    <w:uiPriority w:val="73"/>
    <w:rsid w:val="00B97E06"/>
    <w:pPr>
      <w:spacing w:after="0" w:line="240" w:lineRule="auto"/>
    </w:pPr>
    <w:rPr>
      <w:rFonts w:ascii="Calibri" w:eastAsia="Calibri" w:hAnsi="Calibri" w:cs="Times New Roman"/>
      <w:color w:val="000000"/>
      <w:sz w:val="20"/>
      <w:szCs w:val="20"/>
      <w:lang w:eastAsia="pt-B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staClara1">
    <w:name w:val="Lista Clara1"/>
    <w:basedOn w:val="Tabelanormal"/>
    <w:uiPriority w:val="61"/>
    <w:rsid w:val="00B97E06"/>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GradeClara-nfase3">
    <w:name w:val="Light Grid Accent 3"/>
    <w:basedOn w:val="Tabelanormal"/>
    <w:uiPriority w:val="62"/>
    <w:rsid w:val="00B97E06"/>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HiperlinkVisitado">
    <w:name w:val="FollowedHyperlink"/>
    <w:uiPriority w:val="99"/>
    <w:semiHidden/>
    <w:unhideWhenUsed/>
    <w:rsid w:val="00B97E06"/>
    <w:rPr>
      <w:color w:val="800080"/>
      <w:u w:val="single"/>
    </w:rPr>
  </w:style>
  <w:style w:type="table" w:customStyle="1" w:styleId="GradeClara-nfase11">
    <w:name w:val="Grade Clara - Ênfase 11"/>
    <w:basedOn w:val="Tabelanormal"/>
    <w:uiPriority w:val="62"/>
    <w:rsid w:val="00B97E06"/>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ombreamentoClaro-nfase2">
    <w:name w:val="Light Shading Accent 2"/>
    <w:basedOn w:val="Tabelanormal"/>
    <w:uiPriority w:val="60"/>
    <w:rsid w:val="00B97E06"/>
    <w:pPr>
      <w:spacing w:after="0" w:line="240" w:lineRule="auto"/>
    </w:pPr>
    <w:rPr>
      <w:rFonts w:ascii="Calibri" w:eastAsia="Calibri" w:hAnsi="Calibri" w:cs="Times New Roman"/>
      <w:color w:val="943634"/>
      <w:sz w:val="20"/>
      <w:szCs w:val="20"/>
      <w:lang w:eastAsia="pt-B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mentoClaro-nfase4">
    <w:name w:val="Light Shading Accent 4"/>
    <w:basedOn w:val="Tabelanormal"/>
    <w:uiPriority w:val="60"/>
    <w:rsid w:val="00B97E06"/>
    <w:pPr>
      <w:spacing w:after="0" w:line="240" w:lineRule="auto"/>
    </w:pPr>
    <w:rPr>
      <w:rFonts w:ascii="Calibri" w:eastAsia="Calibri" w:hAnsi="Calibri" w:cs="Times New Roman"/>
      <w:color w:val="5F497A"/>
      <w:sz w:val="20"/>
      <w:szCs w:val="20"/>
      <w:lang w:eastAsia="pt-B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GradeMdia31">
    <w:name w:val="Grade Média 31"/>
    <w:basedOn w:val="Tabelanormal"/>
    <w:uiPriority w:val="69"/>
    <w:rsid w:val="00B97E06"/>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SombreamentoMdio1-nfase2">
    <w:name w:val="Medium Shading 1 Accent 2"/>
    <w:basedOn w:val="Tabelanormal"/>
    <w:uiPriority w:val="63"/>
    <w:rsid w:val="00B97E06"/>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customStyle="1" w:styleId="resultadopreto1">
    <w:name w:val="resultadopreto1"/>
    <w:rsid w:val="00B97E06"/>
    <w:rPr>
      <w:i w:val="0"/>
      <w:iCs w:val="0"/>
    </w:rPr>
  </w:style>
  <w:style w:type="character" w:styleId="Refdecomentrio">
    <w:name w:val="annotation reference"/>
    <w:uiPriority w:val="99"/>
    <w:semiHidden/>
    <w:unhideWhenUsed/>
    <w:rsid w:val="00B97E06"/>
    <w:rPr>
      <w:sz w:val="16"/>
      <w:szCs w:val="16"/>
    </w:rPr>
  </w:style>
  <w:style w:type="paragraph" w:styleId="Textodecomentrio">
    <w:name w:val="annotation text"/>
    <w:basedOn w:val="Normal"/>
    <w:link w:val="TextodecomentrioChar"/>
    <w:uiPriority w:val="99"/>
    <w:semiHidden/>
    <w:unhideWhenUsed/>
    <w:rsid w:val="00B97E06"/>
    <w:rPr>
      <w:sz w:val="20"/>
      <w:szCs w:val="20"/>
      <w:lang w:val="x-none" w:eastAsia="x-none"/>
    </w:rPr>
  </w:style>
  <w:style w:type="character" w:customStyle="1" w:styleId="TextodecomentrioChar">
    <w:name w:val="Texto de comentário Char"/>
    <w:basedOn w:val="Fontepargpadro"/>
    <w:link w:val="Textodecomentrio"/>
    <w:uiPriority w:val="99"/>
    <w:semiHidden/>
    <w:rsid w:val="00B97E06"/>
    <w:rPr>
      <w:rFonts w:ascii="Times New Roman" w:eastAsia="Times New Roman" w:hAnsi="Times New Roman" w:cs="Times New Roman"/>
      <w:sz w:val="20"/>
      <w:szCs w:val="20"/>
      <w:lang w:val="x-none" w:eastAsia="x-none"/>
    </w:rPr>
  </w:style>
  <w:style w:type="paragraph" w:styleId="Assuntodocomentrio">
    <w:name w:val="annotation subject"/>
    <w:basedOn w:val="Textodecomentrio"/>
    <w:next w:val="Textodecomentrio"/>
    <w:link w:val="AssuntodocomentrioChar"/>
    <w:uiPriority w:val="99"/>
    <w:semiHidden/>
    <w:unhideWhenUsed/>
    <w:rsid w:val="00B97E06"/>
    <w:rPr>
      <w:b/>
      <w:bCs/>
    </w:rPr>
  </w:style>
  <w:style w:type="character" w:customStyle="1" w:styleId="AssuntodocomentrioChar">
    <w:name w:val="Assunto do comentário Char"/>
    <w:basedOn w:val="TextodecomentrioChar"/>
    <w:link w:val="Assuntodocomentrio"/>
    <w:uiPriority w:val="99"/>
    <w:semiHidden/>
    <w:rsid w:val="00B97E06"/>
    <w:rPr>
      <w:rFonts w:ascii="Times New Roman" w:eastAsia="Times New Roman" w:hAnsi="Times New Roman" w:cs="Times New Roman"/>
      <w:b/>
      <w:bCs/>
      <w:sz w:val="20"/>
      <w:szCs w:val="20"/>
      <w:lang w:val="x-none" w:eastAsia="x-none"/>
    </w:rPr>
  </w:style>
  <w:style w:type="character" w:customStyle="1" w:styleId="mw-headline">
    <w:name w:val="mw-headline"/>
    <w:rsid w:val="00B97E06"/>
  </w:style>
  <w:style w:type="paragraph" w:customStyle="1" w:styleId="negrito">
    <w:name w:val="negrito"/>
    <w:basedOn w:val="Normal"/>
    <w:uiPriority w:val="99"/>
    <w:rsid w:val="00B97E06"/>
    <w:pPr>
      <w:spacing w:before="100" w:beforeAutospacing="1" w:after="100" w:afterAutospacing="1"/>
    </w:pPr>
  </w:style>
  <w:style w:type="table" w:customStyle="1" w:styleId="GradeMdia32">
    <w:name w:val="Grade Média 32"/>
    <w:basedOn w:val="Tabelanormal"/>
    <w:uiPriority w:val="69"/>
    <w:rsid w:val="00B97E06"/>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GradeClara1">
    <w:name w:val="Grade Clara1"/>
    <w:basedOn w:val="Tabelanormal"/>
    <w:uiPriority w:val="62"/>
    <w:rsid w:val="00B97E06"/>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adeMdia33">
    <w:name w:val="Grade Média 33"/>
    <w:basedOn w:val="Tabelanormal"/>
    <w:uiPriority w:val="69"/>
    <w:rsid w:val="00B97E06"/>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character" w:customStyle="1" w:styleId="resultadopreto">
    <w:name w:val="resultadopreto"/>
    <w:basedOn w:val="Fontepargpadro"/>
    <w:rsid w:val="00B97E06"/>
  </w:style>
  <w:style w:type="character" w:styleId="CitaoHTML">
    <w:name w:val="HTML Cite"/>
    <w:uiPriority w:val="99"/>
    <w:semiHidden/>
    <w:unhideWhenUsed/>
    <w:rsid w:val="00B97E06"/>
    <w:rPr>
      <w:i w:val="0"/>
      <w:iCs w:val="0"/>
      <w:color w:val="0E774A"/>
    </w:rPr>
  </w:style>
  <w:style w:type="character" w:customStyle="1" w:styleId="f1">
    <w:name w:val="f1"/>
    <w:rsid w:val="00B97E06"/>
    <w:rPr>
      <w:color w:val="767676"/>
    </w:rPr>
  </w:style>
  <w:style w:type="character" w:customStyle="1" w:styleId="gl1">
    <w:name w:val="gl1"/>
    <w:rsid w:val="00B97E06"/>
    <w:rPr>
      <w:color w:val="767676"/>
    </w:rPr>
  </w:style>
  <w:style w:type="paragraph" w:customStyle="1" w:styleId="Default">
    <w:name w:val="Default"/>
    <w:rsid w:val="00B97E06"/>
    <w:pPr>
      <w:autoSpaceDE w:val="0"/>
      <w:autoSpaceDN w:val="0"/>
      <w:adjustRightInd w:val="0"/>
      <w:spacing w:after="0" w:line="240" w:lineRule="auto"/>
    </w:pPr>
    <w:rPr>
      <w:rFonts w:ascii="Verdana" w:eastAsia="Calibri" w:hAnsi="Verdana" w:cs="Verdana"/>
      <w:color w:val="000000"/>
      <w:sz w:val="24"/>
      <w:szCs w:val="24"/>
      <w:lang w:eastAsia="pt-BR"/>
    </w:rPr>
  </w:style>
  <w:style w:type="character" w:customStyle="1" w:styleId="highlightedsearchterm">
    <w:name w:val="highlightedsearchterm"/>
    <w:rsid w:val="00B97E06"/>
  </w:style>
  <w:style w:type="paragraph" w:customStyle="1" w:styleId="semanegrito">
    <w:name w:val="semanegrito"/>
    <w:basedOn w:val="Normal"/>
    <w:rsid w:val="00B97E06"/>
    <w:pPr>
      <w:spacing w:before="100" w:beforeAutospacing="1" w:after="100" w:afterAutospacing="1"/>
    </w:pPr>
    <w:rPr>
      <w:rFonts w:ascii="Verdana" w:eastAsia="Arial Unicode MS" w:hAnsi="Verdana" w:cs="Arial Unicode MS"/>
      <w:b/>
      <w:bCs/>
      <w:color w:val="003300"/>
      <w:sz w:val="21"/>
      <w:szCs w:val="21"/>
    </w:rPr>
  </w:style>
  <w:style w:type="character" w:customStyle="1" w:styleId="qterm">
    <w:name w:val="qterm"/>
    <w:rsid w:val="00B97E06"/>
  </w:style>
  <w:style w:type="paragraph" w:customStyle="1" w:styleId="PARGRAFO">
    <w:name w:val="PARÁGRAFO"/>
    <w:basedOn w:val="Normal"/>
    <w:rsid w:val="00B97E06"/>
    <w:pPr>
      <w:spacing w:before="120" w:after="240" w:line="360" w:lineRule="atLeast"/>
      <w:ind w:firstLine="851"/>
      <w:jc w:val="both"/>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6103</Words>
  <Characters>32958</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2014-03-07T16:46:00Z</dcterms:created>
  <dcterms:modified xsi:type="dcterms:W3CDTF">2014-03-07T16:47:00Z</dcterms:modified>
</cp:coreProperties>
</file>